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57AF" w14:textId="77777777" w:rsidR="00586C6A" w:rsidRPr="004254F0" w:rsidRDefault="00586C6A" w:rsidP="00586C6A">
      <w:pPr>
        <w:pStyle w:val="WW-NormalnyWeb"/>
        <w:spacing w:after="0" w:line="100" w:lineRule="atLeast"/>
        <w:ind w:left="360"/>
        <w:jc w:val="center"/>
        <w:rPr>
          <w:b/>
          <w:bCs/>
          <w:color w:val="000000"/>
          <w:sz w:val="28"/>
          <w:szCs w:val="28"/>
        </w:rPr>
      </w:pPr>
      <w:bookmarkStart w:id="0" w:name="_Hlk101854090"/>
      <w:r w:rsidRPr="004254F0">
        <w:rPr>
          <w:b/>
          <w:bCs/>
          <w:color w:val="000000"/>
          <w:sz w:val="28"/>
          <w:szCs w:val="28"/>
        </w:rPr>
        <w:t>OBWIESZCZENIE</w:t>
      </w:r>
    </w:p>
    <w:p w14:paraId="6E38C08B" w14:textId="77777777" w:rsidR="00586C6A" w:rsidRPr="003C1C3C" w:rsidRDefault="00586C6A" w:rsidP="00586C6A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4254F0">
        <w:rPr>
          <w:rFonts w:eastAsia="Times New Roman"/>
          <w:color w:val="000000"/>
          <w:sz w:val="28"/>
          <w:szCs w:val="28"/>
        </w:rPr>
        <w:t xml:space="preserve">Na podstawie art. 85 ust. 3  ustawy z dnia 3 października 2008r.                                        o udostępnianiu informacji o środowisku i jego ochronie, udziale społeczeństwa w ochronie środowiska oraz o ocenach oddziaływania na środowisko </w:t>
      </w:r>
      <w:r w:rsidRPr="003C1C3C">
        <w:rPr>
          <w:sz w:val="28"/>
          <w:szCs w:val="28"/>
        </w:rPr>
        <w:t xml:space="preserve">(j. t. Dz. U. </w:t>
      </w:r>
      <w:r>
        <w:rPr>
          <w:sz w:val="28"/>
          <w:szCs w:val="28"/>
        </w:rPr>
        <w:t xml:space="preserve">                    </w:t>
      </w:r>
      <w:r w:rsidRPr="003C1C3C">
        <w:rPr>
          <w:sz w:val="28"/>
          <w:szCs w:val="28"/>
        </w:rPr>
        <w:t xml:space="preserve">z 2021 r. poz. </w:t>
      </w:r>
      <w:r>
        <w:rPr>
          <w:sz w:val="28"/>
          <w:szCs w:val="28"/>
        </w:rPr>
        <w:t>2373</w:t>
      </w:r>
      <w:r w:rsidRPr="003C1C3C">
        <w:rPr>
          <w:sz w:val="28"/>
          <w:szCs w:val="28"/>
        </w:rPr>
        <w:t xml:space="preserve"> z późniejszymi zmianami)</w:t>
      </w:r>
    </w:p>
    <w:p w14:paraId="123F8AF6" w14:textId="77777777" w:rsidR="00586C6A" w:rsidRPr="004254F0" w:rsidRDefault="00586C6A" w:rsidP="00586C6A">
      <w:pPr>
        <w:pStyle w:val="WW-NormalnyWeb"/>
        <w:spacing w:line="100" w:lineRule="atLeast"/>
        <w:ind w:left="360"/>
        <w:jc w:val="center"/>
        <w:rPr>
          <w:color w:val="000000"/>
          <w:sz w:val="28"/>
          <w:szCs w:val="28"/>
        </w:rPr>
      </w:pPr>
      <w:r w:rsidRPr="004254F0">
        <w:rPr>
          <w:b/>
          <w:bCs/>
          <w:color w:val="000000"/>
          <w:sz w:val="28"/>
          <w:szCs w:val="28"/>
        </w:rPr>
        <w:t xml:space="preserve">podaje się do </w:t>
      </w:r>
      <w:r w:rsidRPr="004254F0">
        <w:rPr>
          <w:b/>
          <w:bCs/>
          <w:color w:val="000000"/>
          <w:sz w:val="28"/>
          <w:szCs w:val="28"/>
        </w:rPr>
        <w:br/>
        <w:t>publicznej wiadomości</w:t>
      </w:r>
      <w:r w:rsidRPr="004254F0">
        <w:rPr>
          <w:color w:val="000000"/>
          <w:sz w:val="28"/>
          <w:szCs w:val="28"/>
        </w:rPr>
        <w:t xml:space="preserve"> </w:t>
      </w:r>
    </w:p>
    <w:p w14:paraId="2AC2B997" w14:textId="77777777" w:rsidR="00586C6A" w:rsidRPr="001F7CF6" w:rsidRDefault="00586C6A" w:rsidP="00586C6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254F0">
        <w:rPr>
          <w:color w:val="000000"/>
          <w:sz w:val="28"/>
          <w:szCs w:val="28"/>
        </w:rPr>
        <w:t xml:space="preserve">że w dniu </w:t>
      </w:r>
      <w:r>
        <w:rPr>
          <w:color w:val="000000"/>
          <w:sz w:val="28"/>
          <w:szCs w:val="28"/>
        </w:rPr>
        <w:t>1 lipca 2022</w:t>
      </w:r>
      <w:r w:rsidRPr="001F7CF6">
        <w:rPr>
          <w:color w:val="000000"/>
          <w:sz w:val="28"/>
          <w:szCs w:val="28"/>
        </w:rPr>
        <w:t xml:space="preserve"> r. została wydana decyzja o środowiskowych uwarunkowaniach zgody na realizację przedsięwzięcia pn.</w:t>
      </w:r>
      <w:r>
        <w:rPr>
          <w:color w:val="000000"/>
          <w:sz w:val="28"/>
          <w:szCs w:val="28"/>
        </w:rPr>
        <w:t>:</w:t>
      </w:r>
      <w:r w:rsidRPr="00A03169">
        <w:rPr>
          <w:color w:val="000000"/>
          <w:kern w:val="0"/>
          <w:sz w:val="28"/>
          <w:szCs w:val="28"/>
          <w:lang w:eastAsia="pl-PL"/>
        </w:rPr>
        <w:t xml:space="preserve"> „Budowa instalacji do naziemnego magazynowania gazu płynnego polegającej na montażu naziemnych zbiorników magazynowych gazu płynnego o pojemności zbiorczej do 27 m³ na działkach ewidencyjnych nr 137/1 i 137/2, obręb Niedźwiedź, gmina Kobylanka”</w:t>
      </w:r>
      <w:r w:rsidRPr="001F7CF6">
        <w:rPr>
          <w:rFonts w:eastAsia="Times New Roman"/>
          <w:sz w:val="28"/>
          <w:szCs w:val="28"/>
        </w:rPr>
        <w:t>.</w:t>
      </w:r>
    </w:p>
    <w:p w14:paraId="0B568E81" w14:textId="77777777" w:rsidR="00586C6A" w:rsidRPr="001F7CF6" w:rsidRDefault="00586C6A" w:rsidP="00586C6A">
      <w:pPr>
        <w:spacing w:before="100" w:beforeAutospacing="1" w:after="100" w:afterAutospacing="1"/>
        <w:ind w:firstLine="567"/>
        <w:jc w:val="both"/>
        <w:rPr>
          <w:rFonts w:eastAsia="Times New Roman"/>
          <w:sz w:val="28"/>
          <w:szCs w:val="28"/>
        </w:rPr>
      </w:pPr>
      <w:r w:rsidRPr="001F7CF6">
        <w:rPr>
          <w:rFonts w:eastAsia="Times New Roman"/>
          <w:sz w:val="28"/>
          <w:szCs w:val="28"/>
        </w:rPr>
        <w:t xml:space="preserve">Decyzja została wydana na wniosek </w:t>
      </w:r>
      <w:r w:rsidRPr="00414578">
        <w:rPr>
          <w:sz w:val="28"/>
          <w:szCs w:val="28"/>
        </w:rPr>
        <w:t>Pani Lill</w:t>
      </w:r>
      <w:r>
        <w:rPr>
          <w:sz w:val="28"/>
          <w:szCs w:val="28"/>
        </w:rPr>
        <w:t>i</w:t>
      </w:r>
      <w:r w:rsidRPr="00414578">
        <w:rPr>
          <w:sz w:val="28"/>
          <w:szCs w:val="28"/>
        </w:rPr>
        <w:t xml:space="preserve"> Łagodzińsk</w:t>
      </w:r>
      <w:r>
        <w:rPr>
          <w:sz w:val="28"/>
          <w:szCs w:val="28"/>
        </w:rPr>
        <w:t>iej</w:t>
      </w:r>
      <w:r w:rsidRPr="00414578">
        <w:rPr>
          <w:sz w:val="28"/>
          <w:szCs w:val="28"/>
        </w:rPr>
        <w:t xml:space="preserve">, pełnomocnika Pana Lecha </w:t>
      </w:r>
      <w:proofErr w:type="spellStart"/>
      <w:r w:rsidRPr="00414578">
        <w:rPr>
          <w:sz w:val="28"/>
          <w:szCs w:val="28"/>
        </w:rPr>
        <w:t>Kiełbani</w:t>
      </w:r>
      <w:proofErr w:type="spellEnd"/>
      <w:r w:rsidRPr="00414578">
        <w:rPr>
          <w:sz w:val="28"/>
          <w:szCs w:val="28"/>
        </w:rPr>
        <w:t xml:space="preserve"> i Pana Przemysława </w:t>
      </w:r>
      <w:proofErr w:type="spellStart"/>
      <w:r w:rsidRPr="00414578">
        <w:rPr>
          <w:sz w:val="28"/>
          <w:szCs w:val="28"/>
        </w:rPr>
        <w:t>Kiełbani</w:t>
      </w:r>
      <w:proofErr w:type="spellEnd"/>
      <w:r w:rsidRPr="001F7CF6">
        <w:rPr>
          <w:sz w:val="28"/>
          <w:szCs w:val="28"/>
        </w:rPr>
        <w:t>.</w:t>
      </w:r>
    </w:p>
    <w:p w14:paraId="12A5AAA1" w14:textId="59863425" w:rsidR="00586C6A" w:rsidRDefault="00586C6A" w:rsidP="00586C6A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1F7CF6">
        <w:rPr>
          <w:color w:val="000000"/>
          <w:sz w:val="28"/>
          <w:szCs w:val="28"/>
        </w:rPr>
        <w:t>Wobec powyższego istnieje prawo i możliwość zapoznania się</w:t>
      </w:r>
      <w:r w:rsidRPr="001F7CF6">
        <w:rPr>
          <w:rFonts w:eastAsia="Times New Roman"/>
          <w:sz w:val="28"/>
          <w:szCs w:val="28"/>
        </w:rPr>
        <w:t xml:space="preserve"> w Urzędzie Gminy Kobylanka (ul. Szkolna 12), pokój 2, w godz. </w:t>
      </w:r>
      <w:r>
        <w:rPr>
          <w:rFonts w:eastAsia="Times New Roman"/>
          <w:sz w:val="28"/>
          <w:szCs w:val="28"/>
        </w:rPr>
        <w:t>7.15</w:t>
      </w:r>
      <w:r w:rsidRPr="001F7CF6">
        <w:rPr>
          <w:rFonts w:eastAsia="Times New Roman"/>
          <w:sz w:val="28"/>
          <w:szCs w:val="28"/>
        </w:rPr>
        <w:t>-1</w:t>
      </w:r>
      <w:r>
        <w:rPr>
          <w:rFonts w:eastAsia="Times New Roman"/>
          <w:sz w:val="28"/>
          <w:szCs w:val="28"/>
        </w:rPr>
        <w:t>5.15</w:t>
      </w:r>
      <w:r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(wtorek – piątek), 8.00-16.00 (poniedziałek) </w:t>
      </w:r>
      <w:r w:rsidRPr="001F7CF6">
        <w:rPr>
          <w:color w:val="000000"/>
          <w:sz w:val="28"/>
          <w:szCs w:val="28"/>
        </w:rPr>
        <w:t xml:space="preserve"> z treścią  decyzji</w:t>
      </w:r>
      <w:r>
        <w:rPr>
          <w:color w:val="000000"/>
          <w:sz w:val="28"/>
          <w:szCs w:val="28"/>
        </w:rPr>
        <w:t xml:space="preserve"> </w:t>
      </w:r>
      <w:r w:rsidRPr="001F7CF6">
        <w:rPr>
          <w:color w:val="000000"/>
          <w:sz w:val="28"/>
          <w:szCs w:val="28"/>
        </w:rPr>
        <w:t>i kompletem materiału dowodowego</w:t>
      </w:r>
      <w:r w:rsidRPr="004254F0">
        <w:rPr>
          <w:color w:val="000000"/>
          <w:sz w:val="28"/>
          <w:szCs w:val="28"/>
        </w:rPr>
        <w:t xml:space="preserve"> zebranego</w:t>
      </w:r>
      <w:r>
        <w:rPr>
          <w:color w:val="000000"/>
          <w:sz w:val="28"/>
          <w:szCs w:val="28"/>
        </w:rPr>
        <w:t xml:space="preserve"> </w:t>
      </w:r>
      <w:r w:rsidRPr="004254F0">
        <w:rPr>
          <w:color w:val="000000"/>
          <w:sz w:val="28"/>
          <w:szCs w:val="28"/>
        </w:rPr>
        <w:t>w przedmiotowej sprawie</w:t>
      </w:r>
      <w:r>
        <w:rPr>
          <w:color w:val="000000"/>
          <w:sz w:val="28"/>
          <w:szCs w:val="28"/>
        </w:rPr>
        <w:t xml:space="preserve">, </w:t>
      </w:r>
      <w:r w:rsidRPr="002072EF">
        <w:rPr>
          <w:color w:val="000000"/>
          <w:sz w:val="28"/>
          <w:szCs w:val="28"/>
        </w:rPr>
        <w:t>w tym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z uzgodnieniami i opiniami organów, o których mowa w art. 77 ust. 1</w:t>
      </w:r>
      <w:r w:rsidRPr="004254F0"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ustawy z dnia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3 października 2008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o udostępnianiu informacji o środowisku i jego ochronie, udziale społeczeństwa w ochronie środowiska oraz o ocenach oddziaływania</w:t>
      </w:r>
      <w:r>
        <w:rPr>
          <w:color w:val="000000"/>
          <w:sz w:val="28"/>
          <w:szCs w:val="28"/>
        </w:rPr>
        <w:t xml:space="preserve"> </w:t>
      </w:r>
      <w:r w:rsidRPr="002072EF">
        <w:rPr>
          <w:color w:val="000000"/>
          <w:sz w:val="28"/>
          <w:szCs w:val="28"/>
        </w:rPr>
        <w:t>na środowisko</w:t>
      </w:r>
      <w:r>
        <w:rPr>
          <w:color w:val="000000"/>
          <w:sz w:val="28"/>
          <w:szCs w:val="28"/>
        </w:rPr>
        <w:t xml:space="preserve"> </w:t>
      </w:r>
      <w:r w:rsidRPr="004254F0">
        <w:rPr>
          <w:color w:val="000000"/>
          <w:sz w:val="28"/>
          <w:szCs w:val="28"/>
        </w:rPr>
        <w:t xml:space="preserve">w terminie 14 dni od daty od daty ukazania się niniejszego obwieszczenia. </w:t>
      </w:r>
    </w:p>
    <w:p w14:paraId="788FAC11" w14:textId="77777777" w:rsidR="00586C6A" w:rsidRDefault="00586C6A" w:rsidP="00586C6A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</w:p>
    <w:p w14:paraId="3AC8F040" w14:textId="77777777" w:rsidR="00586C6A" w:rsidRDefault="00586C6A" w:rsidP="00586C6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Obwieszczenie zamieszczono:</w:t>
      </w:r>
    </w:p>
    <w:p w14:paraId="49B5ACA1" w14:textId="77777777" w:rsidR="00586C6A" w:rsidRDefault="00586C6A" w:rsidP="00586C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na tablicach ogłoszeń – Urzędu Gminy Kobylanka oraz sołectwa Niedźwiedź</w:t>
      </w:r>
    </w:p>
    <w:p w14:paraId="59AC6D1C" w14:textId="77777777" w:rsidR="00586C6A" w:rsidRPr="004254F0" w:rsidRDefault="00586C6A" w:rsidP="00586C6A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- w Biuletynie Informacji Publicznej Gminy Kobylanka.</w:t>
      </w:r>
    </w:p>
    <w:p w14:paraId="46E2B618" w14:textId="77777777" w:rsidR="00586C6A" w:rsidRPr="004254F0" w:rsidRDefault="00586C6A" w:rsidP="00586C6A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4254F0">
        <w:rPr>
          <w:rFonts w:eastAsia="Times New Roman"/>
          <w:sz w:val="28"/>
          <w:szCs w:val="28"/>
        </w:rPr>
        <w:t xml:space="preserve">          </w:t>
      </w:r>
    </w:p>
    <w:p w14:paraId="02709848" w14:textId="77777777" w:rsidR="00586C6A" w:rsidRPr="004254F0" w:rsidRDefault="00586C6A" w:rsidP="00586C6A">
      <w:pPr>
        <w:pStyle w:val="Wysunicietekstu"/>
        <w:ind w:left="5672" w:firstLine="709"/>
        <w:rPr>
          <w:b/>
          <w:sz w:val="28"/>
          <w:szCs w:val="28"/>
        </w:rPr>
      </w:pPr>
      <w:r w:rsidRPr="004254F0">
        <w:rPr>
          <w:b/>
          <w:sz w:val="28"/>
          <w:szCs w:val="28"/>
        </w:rPr>
        <w:t xml:space="preserve"> </w:t>
      </w:r>
    </w:p>
    <w:p w14:paraId="348EA24D" w14:textId="77777777" w:rsidR="00586C6A" w:rsidRPr="004254F0" w:rsidRDefault="00586C6A" w:rsidP="00586C6A">
      <w:pPr>
        <w:pStyle w:val="Wysunicietekstu"/>
        <w:ind w:left="5672" w:firstLine="709"/>
        <w:rPr>
          <w:b/>
          <w:sz w:val="28"/>
          <w:szCs w:val="28"/>
        </w:rPr>
      </w:pPr>
      <w:r w:rsidRPr="004254F0">
        <w:rPr>
          <w:b/>
          <w:sz w:val="28"/>
          <w:szCs w:val="28"/>
        </w:rPr>
        <w:t>Wójt Gminy</w:t>
      </w:r>
    </w:p>
    <w:p w14:paraId="5EF53AE4" w14:textId="77777777" w:rsidR="00586C6A" w:rsidRPr="004254F0" w:rsidRDefault="00586C6A" w:rsidP="00586C6A">
      <w:pPr>
        <w:pStyle w:val="Wysunicietekstu"/>
        <w:ind w:left="4963" w:firstLine="709"/>
        <w:rPr>
          <w:b/>
          <w:sz w:val="28"/>
          <w:szCs w:val="28"/>
        </w:rPr>
      </w:pPr>
      <w:r w:rsidRPr="004254F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4254F0">
        <w:rPr>
          <w:b/>
          <w:sz w:val="28"/>
          <w:szCs w:val="28"/>
        </w:rPr>
        <w:t>Julita Pilecka</w:t>
      </w:r>
    </w:p>
    <w:p w14:paraId="00E12249" w14:textId="77777777" w:rsidR="00586C6A" w:rsidRDefault="00586C6A" w:rsidP="00586C6A">
      <w:pPr>
        <w:pStyle w:val="Wysunicietekstu"/>
        <w:ind w:left="0" w:firstLine="0"/>
        <w:rPr>
          <w:sz w:val="28"/>
          <w:szCs w:val="28"/>
        </w:rPr>
      </w:pPr>
      <w:r w:rsidRPr="004254F0">
        <w:rPr>
          <w:sz w:val="28"/>
          <w:szCs w:val="28"/>
        </w:rPr>
        <w:t xml:space="preserve">Kobylanka, dnia  </w:t>
      </w:r>
      <w:r>
        <w:rPr>
          <w:sz w:val="28"/>
          <w:szCs w:val="28"/>
        </w:rPr>
        <w:t>4 lipca 2022</w:t>
      </w:r>
      <w:r w:rsidRPr="004254F0">
        <w:rPr>
          <w:sz w:val="28"/>
          <w:szCs w:val="28"/>
        </w:rPr>
        <w:t xml:space="preserve"> r.</w:t>
      </w:r>
    </w:p>
    <w:bookmarkEnd w:id="0"/>
    <w:p w14:paraId="6C806FAB" w14:textId="77777777" w:rsidR="00E1024D" w:rsidRDefault="00E1024D"/>
    <w:sectPr w:rsidR="00E1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6A"/>
    <w:rsid w:val="00117D48"/>
    <w:rsid w:val="001B2117"/>
    <w:rsid w:val="00476BD3"/>
    <w:rsid w:val="00586C6A"/>
    <w:rsid w:val="005871E6"/>
    <w:rsid w:val="005C1135"/>
    <w:rsid w:val="005F4781"/>
    <w:rsid w:val="00903900"/>
    <w:rsid w:val="009C0FA8"/>
    <w:rsid w:val="00A90653"/>
    <w:rsid w:val="00E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8188"/>
  <w15:chartTrackingRefBased/>
  <w15:docId w15:val="{887E451E-38C6-4754-8DD4-0F8A61A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C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sunicietekstu">
    <w:name w:val="Wysunięcie tekstu"/>
    <w:basedOn w:val="Tekstpodstawowy"/>
    <w:uiPriority w:val="99"/>
    <w:rsid w:val="00586C6A"/>
    <w:pPr>
      <w:tabs>
        <w:tab w:val="left" w:pos="1134"/>
      </w:tabs>
      <w:ind w:left="567" w:hanging="283"/>
    </w:pPr>
  </w:style>
  <w:style w:type="paragraph" w:customStyle="1" w:styleId="WW-NormalnyWeb">
    <w:name w:val="WW-Normalny (Web)"/>
    <w:basedOn w:val="Normalny"/>
    <w:uiPriority w:val="99"/>
    <w:rsid w:val="00586C6A"/>
    <w:pPr>
      <w:spacing w:before="280" w:after="11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C6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1</cp:revision>
  <dcterms:created xsi:type="dcterms:W3CDTF">2022-07-05T07:47:00Z</dcterms:created>
  <dcterms:modified xsi:type="dcterms:W3CDTF">2022-07-05T07:48:00Z</dcterms:modified>
</cp:coreProperties>
</file>