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  <w:jc w:val="right"/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       </w:t>
      </w:r>
      <w:r>
        <w:rPr>
          <w:rFonts w:ascii="Times" w:hAnsi="Times"/>
          <w:sz w:val="16"/>
          <w:szCs w:val="16"/>
        </w:rPr>
        <w:t xml:space="preserve">Załącznik nr  6a  do Regulaminu              </w:t>
      </w:r>
    </w:p>
    <w:p>
      <w:pPr>
        <w:pStyle w:val="style0"/>
        <w:spacing w:line="100" w:lineRule="atLeast"/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" w:hAnsi="Times"/>
          <w:sz w:val="16"/>
          <w:szCs w:val="16"/>
        </w:rPr>
        <w:t xml:space="preserve">kontroli wewnętrznej </w:t>
      </w:r>
    </w:p>
    <w:p>
      <w:pPr>
        <w:pStyle w:val="style0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style0"/>
        <w:jc w:val="center"/>
        <w:rPr>
          <w:rFonts w:ascii="Times" w:hAnsi="Times"/>
        </w:rPr>
      </w:pPr>
      <w:r>
        <w:rPr>
          <w:rFonts w:ascii="Times" w:hAnsi="Times"/>
        </w:rPr>
        <w:t>Wykaz osób zatrudnionych na podstawie umowy o pracę na czas zastępstwa                                    upoważnionych do kontroli merytorycznej</w:t>
      </w:r>
    </w:p>
    <w:tbl>
      <w:tblPr>
        <w:jc w:val="left"/>
        <w:tblInd w:type="dxa" w:w="31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52"/>
          <w:bottom w:type="dxa" w:w="55"/>
          <w:right w:type="dxa" w:w="55"/>
        </w:tblCellMar>
      </w:tblPr>
      <w:tblGrid>
        <w:gridCol w:w="1320"/>
        <w:gridCol w:w="1917"/>
        <w:gridCol w:w="1606"/>
        <w:gridCol w:w="1604"/>
        <w:gridCol w:w="1605"/>
        <w:gridCol w:w="1608"/>
      </w:tblGrid>
      <w:tr>
        <w:trPr>
          <w:tblHeader w:val="true"/>
          <w:cantSplit w:val="false"/>
        </w:trPr>
        <w:tc>
          <w:tcPr>
            <w:tcW w:type="dxa" w:w="132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5"/>
              <w:rPr>
                <w:rFonts w:ascii="Times" w:hAnsi="Times"/>
                <w:b w:val="false"/>
                <w:bCs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" w:hAnsi="Times"/>
                <w:b w:val="false"/>
                <w:bCs w:val="false"/>
                <w:i w:val="false"/>
                <w:iCs w:val="false"/>
                <w:sz w:val="18"/>
                <w:szCs w:val="18"/>
              </w:rPr>
              <w:t>Rodzaj dokumentacji</w:t>
            </w:r>
          </w:p>
        </w:tc>
        <w:tc>
          <w:tcPr>
            <w:tcW w:type="dxa" w:w="191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5"/>
              <w:rPr>
                <w:rFonts w:ascii="Times" w:hAnsi="Times"/>
                <w:b w:val="false"/>
                <w:bCs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" w:hAnsi="Times"/>
                <w:b w:val="false"/>
                <w:bCs w:val="false"/>
                <w:i w:val="false"/>
                <w:iCs w:val="false"/>
                <w:sz w:val="18"/>
                <w:szCs w:val="18"/>
              </w:rPr>
              <w:t>Rodzaj działalności</w:t>
            </w:r>
          </w:p>
        </w:tc>
        <w:tc>
          <w:tcPr>
            <w:tcW w:type="dxa" w:w="160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5"/>
              <w:rPr>
                <w:rFonts w:ascii="Times" w:hAnsi="Times"/>
                <w:b w:val="false"/>
                <w:bCs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" w:hAnsi="Times"/>
                <w:b w:val="false"/>
                <w:bCs w:val="false"/>
                <w:i w:val="false"/>
                <w:iCs w:val="false"/>
                <w:sz w:val="18"/>
                <w:szCs w:val="18"/>
              </w:rPr>
              <w:t>Nazwisko i imię</w:t>
            </w:r>
          </w:p>
        </w:tc>
        <w:tc>
          <w:tcPr>
            <w:tcW w:type="dxa" w:w="160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5"/>
              <w:rPr>
                <w:rFonts w:ascii="Times" w:hAnsi="Times"/>
                <w:b w:val="false"/>
                <w:bCs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" w:hAnsi="Times"/>
                <w:b w:val="false"/>
                <w:bCs w:val="false"/>
                <w:i w:val="false"/>
                <w:iCs w:val="false"/>
                <w:sz w:val="18"/>
                <w:szCs w:val="18"/>
              </w:rPr>
              <w:t>Nazwisko i imię oraz stanowisko służbowe zastępującego upoważnionego</w:t>
            </w:r>
          </w:p>
        </w:tc>
        <w:tc>
          <w:tcPr>
            <w:tcW w:type="dxa" w:w="160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5"/>
              <w:rPr>
                <w:rFonts w:ascii="Times" w:hAnsi="Times"/>
                <w:b w:val="false"/>
                <w:bCs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" w:hAnsi="Times"/>
                <w:b w:val="false"/>
                <w:bCs w:val="false"/>
                <w:i w:val="false"/>
                <w:iCs w:val="false"/>
                <w:sz w:val="18"/>
                <w:szCs w:val="18"/>
              </w:rPr>
              <w:t>Wzór podpisu upoważnionego</w:t>
            </w:r>
          </w:p>
        </w:tc>
        <w:tc>
          <w:tcPr>
            <w:tcW w:type="dxa" w:w="160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left w:type="dxa" w:w="52"/>
            </w:tcMar>
          </w:tcPr>
          <w:p>
            <w:pPr>
              <w:pStyle w:val="style25"/>
              <w:rPr>
                <w:rFonts w:ascii="Times" w:hAnsi="Times"/>
                <w:b w:val="false"/>
                <w:bCs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" w:hAnsi="Times"/>
                <w:b w:val="false"/>
                <w:bCs w:val="false"/>
                <w:i w:val="false"/>
                <w:iCs w:val="false"/>
                <w:sz w:val="18"/>
                <w:szCs w:val="18"/>
              </w:rPr>
              <w:t>Wzór podpisu zastępującego upoważnionego</w:t>
            </w:r>
          </w:p>
        </w:tc>
      </w:tr>
      <w:tr>
        <w:trPr>
          <w:cantSplit w:val="false"/>
        </w:trPr>
        <w:tc>
          <w:tcPr>
            <w:tcW w:type="dxa" w:w="13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4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Umowy, zamówienia </w:t>
            </w:r>
          </w:p>
        </w:tc>
        <w:tc>
          <w:tcPr>
            <w:tcW w:type="dxa" w:w="19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4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Gospodarka przestrzenna</w:t>
            </w:r>
          </w:p>
        </w:tc>
        <w:tc>
          <w:tcPr>
            <w:tcW w:type="dxa" w:w="160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4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Ambroziak Olga</w:t>
            </w:r>
          </w:p>
        </w:tc>
        <w:tc>
          <w:tcPr>
            <w:tcW w:type="dxa" w:w="160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4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Olszewska Hanna podinspektor</w:t>
            </w:r>
          </w:p>
        </w:tc>
        <w:tc>
          <w:tcPr>
            <w:tcW w:type="dxa" w:w="160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4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</w:r>
          </w:p>
        </w:tc>
        <w:tc>
          <w:tcPr>
            <w:tcW w:type="dxa" w:w="1608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left w:type="dxa" w:w="52"/>
            </w:tcMar>
          </w:tcPr>
          <w:p>
            <w:pPr>
              <w:pStyle w:val="style24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13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4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Umowy, zamówienia </w:t>
            </w:r>
          </w:p>
        </w:tc>
        <w:tc>
          <w:tcPr>
            <w:tcW w:type="dxa" w:w="19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4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Gospodarka nieruchomościami</w:t>
            </w:r>
          </w:p>
        </w:tc>
        <w:tc>
          <w:tcPr>
            <w:tcW w:type="dxa" w:w="160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4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Maculewicz Janina</w:t>
            </w:r>
          </w:p>
        </w:tc>
        <w:tc>
          <w:tcPr>
            <w:tcW w:type="dxa" w:w="160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4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Sawka Elżbieta - podinspektor</w:t>
            </w:r>
          </w:p>
        </w:tc>
        <w:tc>
          <w:tcPr>
            <w:tcW w:type="dxa" w:w="160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4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</w:r>
          </w:p>
        </w:tc>
        <w:tc>
          <w:tcPr>
            <w:tcW w:type="dxa" w:w="1608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left w:type="dxa" w:w="52"/>
            </w:tcMar>
          </w:tcPr>
          <w:p>
            <w:pPr>
              <w:pStyle w:val="style24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13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4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Umowy, zamówienia </w:t>
            </w:r>
          </w:p>
        </w:tc>
        <w:tc>
          <w:tcPr>
            <w:tcW w:type="dxa" w:w="19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4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Punkt obsługi interesantów</w:t>
            </w:r>
          </w:p>
        </w:tc>
        <w:tc>
          <w:tcPr>
            <w:tcW w:type="dxa" w:w="160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4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Zięba Monika</w:t>
            </w:r>
          </w:p>
        </w:tc>
        <w:tc>
          <w:tcPr>
            <w:tcW w:type="dxa" w:w="160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4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Staniszewska Irena - podinspektor</w:t>
            </w:r>
          </w:p>
        </w:tc>
        <w:tc>
          <w:tcPr>
            <w:tcW w:type="dxa" w:w="160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4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</w:r>
          </w:p>
        </w:tc>
        <w:tc>
          <w:tcPr>
            <w:tcW w:type="dxa" w:w="1608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left w:type="dxa" w:w="52"/>
            </w:tcMar>
          </w:tcPr>
          <w:p>
            <w:pPr>
              <w:pStyle w:val="style24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13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4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Umowy, zamówienia</w:t>
            </w:r>
          </w:p>
        </w:tc>
        <w:tc>
          <w:tcPr>
            <w:tcW w:type="dxa" w:w="19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4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informatyk</w:t>
            </w:r>
          </w:p>
        </w:tc>
        <w:tc>
          <w:tcPr>
            <w:tcW w:type="dxa" w:w="160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4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Sielicki Łukasz</w:t>
            </w:r>
          </w:p>
        </w:tc>
        <w:tc>
          <w:tcPr>
            <w:tcW w:type="dxa" w:w="160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4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type="dxa" w:w="160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4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</w:r>
          </w:p>
        </w:tc>
        <w:tc>
          <w:tcPr>
            <w:tcW w:type="dxa" w:w="1608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left w:type="dxa" w:w="52"/>
            </w:tcMar>
          </w:tcPr>
          <w:p>
            <w:pPr>
              <w:pStyle w:val="style24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13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4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Dokumentacja zakupu, materiałów, usług, środków trwałych</w:t>
            </w:r>
          </w:p>
        </w:tc>
        <w:tc>
          <w:tcPr>
            <w:tcW w:type="dxa" w:w="19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4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Punkt obsługi interesantów</w:t>
            </w:r>
          </w:p>
        </w:tc>
        <w:tc>
          <w:tcPr>
            <w:tcW w:type="dxa" w:w="160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4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Zięba Monika</w:t>
            </w:r>
          </w:p>
        </w:tc>
        <w:tc>
          <w:tcPr>
            <w:tcW w:type="dxa" w:w="160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4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Staniszewska Irena - podinspektor</w:t>
            </w:r>
          </w:p>
        </w:tc>
        <w:tc>
          <w:tcPr>
            <w:tcW w:type="dxa" w:w="160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4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</w:r>
          </w:p>
        </w:tc>
        <w:tc>
          <w:tcPr>
            <w:tcW w:type="dxa" w:w="1608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left w:type="dxa" w:w="52"/>
            </w:tcMar>
          </w:tcPr>
          <w:p>
            <w:pPr>
              <w:pStyle w:val="style24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13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4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Dokumentacja zakupu, materiałów, usług, środków trwałych</w:t>
            </w:r>
          </w:p>
        </w:tc>
        <w:tc>
          <w:tcPr>
            <w:tcW w:type="dxa" w:w="19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4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Gospodarka przestrzenna</w:t>
            </w:r>
          </w:p>
        </w:tc>
        <w:tc>
          <w:tcPr>
            <w:tcW w:type="dxa" w:w="160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4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Ambroziak Olga</w:t>
            </w:r>
          </w:p>
        </w:tc>
        <w:tc>
          <w:tcPr>
            <w:tcW w:type="dxa" w:w="160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4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Olszewska Hanna – podinspektor</w:t>
            </w:r>
          </w:p>
          <w:p>
            <w:pPr>
              <w:pStyle w:val="style24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</w:r>
          </w:p>
          <w:p>
            <w:pPr>
              <w:pStyle w:val="style24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</w:r>
          </w:p>
        </w:tc>
        <w:tc>
          <w:tcPr>
            <w:tcW w:type="dxa" w:w="160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4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</w:r>
          </w:p>
        </w:tc>
        <w:tc>
          <w:tcPr>
            <w:tcW w:type="dxa" w:w="1608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left w:type="dxa" w:w="52"/>
            </w:tcMar>
          </w:tcPr>
          <w:p>
            <w:pPr>
              <w:pStyle w:val="style24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13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4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Dokumentacja zakupu, materiałów, usług, środków trwałych</w:t>
            </w:r>
          </w:p>
        </w:tc>
        <w:tc>
          <w:tcPr>
            <w:tcW w:type="dxa" w:w="19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4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Gospodarka nieruchomościami</w:t>
            </w:r>
          </w:p>
        </w:tc>
        <w:tc>
          <w:tcPr>
            <w:tcW w:type="dxa" w:w="160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4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Maculewicz Janina</w:t>
            </w:r>
          </w:p>
        </w:tc>
        <w:tc>
          <w:tcPr>
            <w:tcW w:type="dxa" w:w="160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4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Sawka Elżbieta – podinspektor</w:t>
            </w:r>
          </w:p>
          <w:p>
            <w:pPr>
              <w:pStyle w:val="style24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</w:r>
          </w:p>
          <w:p>
            <w:pPr>
              <w:pStyle w:val="style24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</w:r>
          </w:p>
          <w:p>
            <w:pPr>
              <w:pStyle w:val="style24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</w:r>
          </w:p>
        </w:tc>
        <w:tc>
          <w:tcPr>
            <w:tcW w:type="dxa" w:w="160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4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</w:r>
          </w:p>
          <w:p>
            <w:pPr>
              <w:pStyle w:val="style24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</w:r>
          </w:p>
          <w:p>
            <w:pPr>
              <w:pStyle w:val="style24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</w:r>
          </w:p>
          <w:p>
            <w:pPr>
              <w:pStyle w:val="style24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</w:r>
          </w:p>
          <w:p>
            <w:pPr>
              <w:pStyle w:val="style24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</w:r>
          </w:p>
        </w:tc>
        <w:tc>
          <w:tcPr>
            <w:tcW w:type="dxa" w:w="1608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left w:type="dxa" w:w="52"/>
            </w:tcMar>
          </w:tcPr>
          <w:p>
            <w:pPr>
              <w:pStyle w:val="style24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</w:r>
          </w:p>
        </w:tc>
      </w:tr>
    </w:tbl>
    <w:p>
      <w:pPr>
        <w:pStyle w:val="style0"/>
        <w:rPr>
          <w:rFonts w:ascii="Times" w:eastAsia="Arial Unicode MS" w:hAnsi="Times"/>
          <w:color w:val="000000"/>
        </w:rPr>
      </w:pPr>
      <w:r>
        <w:rPr>
          <w:rFonts w:ascii="Times" w:eastAsia="Arial Unicode MS" w:hAnsi="Times"/>
          <w:color w:val="000000"/>
        </w:rPr>
      </w:r>
    </w:p>
    <w:p>
      <w:pPr>
        <w:pStyle w:val="style0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</w:r>
    </w:p>
    <w:p>
      <w:pPr>
        <w:pStyle w:val="style0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Kobylanka, dnia  05.12.2013 r.</w:t>
      </w:r>
    </w:p>
    <w:p>
      <w:pPr>
        <w:pStyle w:val="style0"/>
        <w:rPr>
          <w:rFonts w:ascii="Times" w:hAnsi="Times"/>
        </w:rPr>
      </w:pPr>
      <w:r>
        <w:rPr>
          <w:rFonts w:ascii="Times" w:hAnsi="Times"/>
        </w:rPr>
      </w:r>
    </w:p>
    <w:p>
      <w:pPr>
        <w:pStyle w:val="style0"/>
        <w:rPr>
          <w:rFonts w:ascii="Times" w:hAnsi="Times"/>
        </w:rPr>
      </w:pPr>
      <w:r>
        <w:rPr>
          <w:rFonts w:ascii="Times" w:hAnsi="Times"/>
        </w:rPr>
      </w:r>
    </w:p>
    <w:p>
      <w:pPr>
        <w:pStyle w:val="style23"/>
        <w:jc w:val="right"/>
        <w:rPr/>
      </w:pPr>
      <w:r>
        <w:rPr/>
        <w:t xml:space="preserve">                                                                                                        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417" w:right="1133" w:top="709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Times">
    <w:altName w:val="Times New Roman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Lucida Sans Unicode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Tekst podstawowy Znak"/>
    <w:basedOn w:val="style15"/>
    <w:next w:val="style16"/>
    <w:rPr>
      <w:rFonts w:ascii="Times New Roman" w:cs="Times New Roman" w:eastAsia="Arial Unicode MS" w:hAnsi="Times New Roman"/>
      <w:color w:val="000000"/>
      <w:sz w:val="24"/>
      <w:szCs w:val="24"/>
    </w:rPr>
  </w:style>
  <w:style w:styleId="style17" w:type="paragraph">
    <w:name w:val="Nagłówek"/>
    <w:basedOn w:val="style0"/>
    <w:next w:val="style18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8" w:type="paragraph">
    <w:name w:val="Treść tekstu"/>
    <w:basedOn w:val="style0"/>
    <w:next w:val="style18"/>
    <w:pPr>
      <w:widowControl w:val="false"/>
      <w:suppressAutoHyphens w:val="true"/>
      <w:spacing w:after="283" w:before="0" w:line="100" w:lineRule="atLeast"/>
      <w:contextualSpacing w:val="false"/>
    </w:pPr>
    <w:rPr>
      <w:rFonts w:ascii="Times New Roman" w:cs="Times New Roman" w:eastAsia="Arial Unicode MS" w:hAnsi="Times New Roman"/>
      <w:color w:val="000000"/>
      <w:sz w:val="24"/>
      <w:szCs w:val="24"/>
    </w:rPr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Podpis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Mangal"/>
    </w:rPr>
  </w:style>
  <w:style w:styleId="style22" w:type="paragraph">
    <w:name w:val="List Paragraph"/>
    <w:basedOn w:val="style0"/>
    <w:next w:val="style22"/>
    <w:pPr>
      <w:spacing w:after="200" w:before="0"/>
      <w:ind w:hanging="0" w:left="720" w:right="0"/>
      <w:contextualSpacing/>
    </w:pPr>
    <w:rPr/>
  </w:style>
  <w:style w:styleId="style23" w:type="paragraph">
    <w:name w:val="No Spacing"/>
    <w:next w:val="style23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Lucida Sans Unicode" w:hAnsi="Calibri"/>
      <w:color w:val="auto"/>
      <w:sz w:val="22"/>
      <w:szCs w:val="22"/>
      <w:lang w:bidi="ar-SA" w:eastAsia="en-US" w:val="pl-PL"/>
    </w:rPr>
  </w:style>
  <w:style w:styleId="style24" w:type="paragraph">
    <w:name w:val="Zawartość tabeli"/>
    <w:basedOn w:val="style0"/>
    <w:next w:val="style24"/>
    <w:pPr>
      <w:widowControl w:val="false"/>
      <w:suppressLineNumbers/>
      <w:suppressAutoHyphens w:val="true"/>
      <w:spacing w:after="0" w:before="0" w:line="100" w:lineRule="atLeast"/>
      <w:contextualSpacing w:val="false"/>
    </w:pPr>
    <w:rPr>
      <w:rFonts w:ascii="Times New Roman" w:cs="Times New Roman" w:eastAsia="Arial Unicode MS" w:hAnsi="Times New Roman"/>
      <w:color w:val="000000"/>
      <w:sz w:val="24"/>
      <w:szCs w:val="24"/>
      <w:lang w:eastAsia="pl-PL"/>
    </w:rPr>
  </w:style>
  <w:style w:styleId="style25" w:type="paragraph">
    <w:name w:val="Nagłówek tabeli"/>
    <w:basedOn w:val="style24"/>
    <w:next w:val="style25"/>
    <w:pPr>
      <w:jc w:val="center"/>
    </w:pPr>
    <w:rPr>
      <w:b/>
      <w:bCs/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2013-04-29T11:56:00Z</dcterms:created>
  <dc:creator>durbanczyk</dc:creator>
  <cp:lastModifiedBy>dfrackiewicz</cp:lastModifiedBy>
  <cp:lastPrinted>2013-12-09T12:28:00Z</cp:lastPrinted>
  <dcterms:modified xsi:type="dcterms:W3CDTF">2013-12-09T13:03:00Z</dcterms:modified>
  <cp:revision>26</cp:revision>
</cp:coreProperties>
</file>