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E3" w:rsidRDefault="00527DE3" w:rsidP="00527DE3">
      <w:pPr>
        <w:pStyle w:val="NormalnyWeb"/>
        <w:spacing w:after="0"/>
        <w:jc w:val="right"/>
      </w:pPr>
      <w:bookmarkStart w:id="0" w:name="_GoBack"/>
      <w:bookmarkEnd w:id="0"/>
      <w:r>
        <w:rPr>
          <w:color w:val="000000"/>
        </w:rPr>
        <w:t xml:space="preserve">Załącznik Nr 2 </w:t>
      </w:r>
    </w:p>
    <w:p w:rsidR="00527DE3" w:rsidRDefault="00527DE3" w:rsidP="00527DE3">
      <w:pPr>
        <w:pStyle w:val="NormalnyWeb"/>
        <w:spacing w:before="0" w:after="0"/>
        <w:ind w:left="709" w:firstLine="3793"/>
        <w:jc w:val="right"/>
      </w:pPr>
      <w:r>
        <w:rPr>
          <w:color w:val="000000"/>
        </w:rPr>
        <w:t>do Zarządzenia Nr 20/2013</w:t>
      </w:r>
    </w:p>
    <w:p w:rsidR="00527DE3" w:rsidRDefault="00527DE3" w:rsidP="00527DE3">
      <w:pPr>
        <w:pStyle w:val="NormalnyWeb"/>
        <w:spacing w:before="0" w:after="0"/>
        <w:ind w:firstLine="4502"/>
        <w:jc w:val="right"/>
      </w:pPr>
      <w:r>
        <w:rPr>
          <w:color w:val="000000"/>
        </w:rPr>
        <w:t>Wójta Gminy Kobylanka</w:t>
      </w:r>
    </w:p>
    <w:p w:rsidR="00527DE3" w:rsidRDefault="00527DE3" w:rsidP="00527DE3">
      <w:pPr>
        <w:pStyle w:val="NormalnyWeb"/>
        <w:spacing w:before="0" w:after="0"/>
        <w:ind w:firstLine="4502"/>
        <w:jc w:val="right"/>
        <w:rPr>
          <w:color w:val="000000"/>
        </w:rPr>
      </w:pPr>
      <w:r>
        <w:rPr>
          <w:color w:val="000000"/>
        </w:rPr>
        <w:t>z dnia 22 lutego 2013 r.</w:t>
      </w:r>
    </w:p>
    <w:p w:rsidR="00527DE3" w:rsidRDefault="00527DE3" w:rsidP="00527DE3">
      <w:pPr>
        <w:pStyle w:val="NormalnyWeb"/>
        <w:spacing w:before="0" w:after="0"/>
        <w:jc w:val="right"/>
      </w:pPr>
    </w:p>
    <w:p w:rsidR="00527DE3" w:rsidRDefault="00527DE3" w:rsidP="00527DE3">
      <w:pPr>
        <w:pStyle w:val="NormalnyWeb"/>
        <w:spacing w:before="0" w:after="0"/>
      </w:pPr>
    </w:p>
    <w:p w:rsidR="00527DE3" w:rsidRPr="00980136" w:rsidRDefault="00527DE3" w:rsidP="00527DE3">
      <w:pPr>
        <w:pStyle w:val="NormalnyWeb"/>
        <w:numPr>
          <w:ilvl w:val="0"/>
          <w:numId w:val="1"/>
        </w:numPr>
        <w:spacing w:before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527DE3" w:rsidRDefault="00527DE3" w:rsidP="00527DE3">
      <w:pPr>
        <w:pStyle w:val="NormalnyWeb"/>
        <w:spacing w:before="0" w:after="0"/>
        <w:ind w:firstLine="3963"/>
        <w:jc w:val="right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527DE3" w:rsidRPr="00564F30" w:rsidTr="00A61F1E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527DE3" w:rsidRPr="00564F30" w:rsidTr="00A61F1E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15 579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15 579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Pr="00980136" w:rsidRDefault="00527DE3" w:rsidP="00527DE3">
      <w:pPr>
        <w:pStyle w:val="NormalnyWeb"/>
        <w:numPr>
          <w:ilvl w:val="0"/>
          <w:numId w:val="1"/>
        </w:numPr>
        <w:spacing w:before="0"/>
        <w:rPr>
          <w:b/>
        </w:rPr>
      </w:pPr>
      <w:r>
        <w:rPr>
          <w:b/>
          <w:bCs/>
          <w:color w:val="000000"/>
        </w:rPr>
        <w:t>Szkoła Podstawowa w Kobylance</w:t>
      </w:r>
    </w:p>
    <w:p w:rsidR="00527DE3" w:rsidRDefault="00527DE3" w:rsidP="00527DE3">
      <w:pPr>
        <w:pStyle w:val="NormalnyWeb"/>
        <w:spacing w:before="0" w:after="0"/>
        <w:ind w:firstLine="3963"/>
        <w:jc w:val="right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527DE3" w:rsidRPr="00564F30" w:rsidTr="00A61F1E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527DE3" w:rsidRPr="00564F30" w:rsidTr="00A61F1E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27DE3" w:rsidRPr="00564F30" w:rsidTr="00A61F1E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Default="00527DE3" w:rsidP="00527DE3">
      <w:pPr>
        <w:pStyle w:val="NormalnyWeb"/>
        <w:rPr>
          <w:b/>
          <w:bCs/>
          <w:color w:val="000000"/>
        </w:rPr>
      </w:pPr>
    </w:p>
    <w:p w:rsidR="00527DE3" w:rsidRDefault="00527DE3" w:rsidP="00527DE3">
      <w:pPr>
        <w:jc w:val="both"/>
      </w:pPr>
      <w:r>
        <w:lastRenderedPageBreak/>
        <w:t xml:space="preserve">         </w:t>
      </w:r>
    </w:p>
    <w:p w:rsidR="00527DE3" w:rsidRDefault="00527DE3" w:rsidP="00527DE3">
      <w:pPr>
        <w:jc w:val="both"/>
      </w:pPr>
      <w:r>
        <w:t>Fn.3021.16.2013.BO</w:t>
      </w:r>
    </w:p>
    <w:p w:rsidR="00527DE3" w:rsidRPr="00E17A1E" w:rsidRDefault="00527DE3" w:rsidP="00527DE3">
      <w:pPr>
        <w:jc w:val="right"/>
        <w:rPr>
          <w:i/>
        </w:rPr>
      </w:pPr>
      <w:r>
        <w:rPr>
          <w:i/>
        </w:rPr>
        <w:t>w</w:t>
      </w:r>
      <w:r w:rsidRPr="00E17A1E">
        <w:rPr>
          <w:i/>
        </w:rPr>
        <w:t>g rozdzielnika</w:t>
      </w:r>
    </w:p>
    <w:p w:rsidR="00527DE3" w:rsidRDefault="00527DE3" w:rsidP="00527DE3">
      <w:pPr>
        <w:jc w:val="both"/>
      </w:pPr>
    </w:p>
    <w:p w:rsidR="00527DE3" w:rsidRDefault="00527DE3" w:rsidP="00527DE3">
      <w:pPr>
        <w:jc w:val="both"/>
      </w:pPr>
      <w:r>
        <w:t xml:space="preserve">         Zgodnie z załącznikiem Nr 2 do zarządzenia Nr 20/2013 Wójta Gminy Kobylanka          z dnia  22 lutego 2013r. dokonuje się zmian w budżecie Urzędu Gminy Kobylanka dla poszczególnych dysponentów środków:</w:t>
      </w:r>
    </w:p>
    <w:p w:rsidR="00527DE3" w:rsidRDefault="00527DE3" w:rsidP="00527DE3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Stanowisko ds. zaopatrzenia i  obsługi Biura Rady – p. </w:t>
      </w:r>
      <w:proofErr w:type="spellStart"/>
      <w:r>
        <w:rPr>
          <w:b/>
          <w:bCs/>
          <w:color w:val="000000"/>
        </w:rPr>
        <w:t>J.Baszak</w:t>
      </w:r>
      <w:proofErr w:type="spellEnd"/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527DE3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r>
              <w:t>Opłaty i składki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r>
              <w:t xml:space="preserve">Podatek od </w:t>
            </w:r>
            <w:proofErr w:type="spellStart"/>
            <w:r>
              <w:t>śr.trans</w:t>
            </w:r>
            <w:proofErr w:type="spellEnd"/>
            <w:r>
              <w:t>.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r>
              <w:t>Pozostałe zakupy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roofErr w:type="spellStart"/>
            <w:r>
              <w:t>Usł.internet</w:t>
            </w:r>
            <w:proofErr w:type="spellEnd"/>
            <w:r>
              <w:t>.</w:t>
            </w:r>
          </w:p>
        </w:tc>
      </w:tr>
      <w:tr w:rsidR="00527DE3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27DE3" w:rsidRDefault="00527DE3" w:rsidP="00527DE3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Stanowisko d.s. kard i płac i oświaty – </w:t>
      </w:r>
      <w:proofErr w:type="spellStart"/>
      <w:r>
        <w:rPr>
          <w:b/>
          <w:bCs/>
          <w:color w:val="000000"/>
        </w:rPr>
        <w:t>p.D.Frąckiewicz</w:t>
      </w:r>
      <w:proofErr w:type="spellEnd"/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527DE3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r>
              <w:t>Umowy zlecenia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roofErr w:type="spellStart"/>
            <w:r>
              <w:t>Usł.pozostałe</w:t>
            </w:r>
            <w:proofErr w:type="spellEnd"/>
          </w:p>
        </w:tc>
      </w:tr>
      <w:tr w:rsidR="00527DE3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27DE3" w:rsidRDefault="00527DE3" w:rsidP="00527DE3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POKL</w:t>
      </w: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527DE3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r>
              <w:t>Zakup pomocy dydaktycznych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/>
        </w:tc>
      </w:tr>
      <w:tr w:rsidR="00527DE3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564F30" w:rsidRDefault="00527DE3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/>
        </w:tc>
      </w:tr>
      <w:tr w:rsidR="00527DE3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27DE3" w:rsidRDefault="00527DE3" w:rsidP="00527DE3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Referat  Finansowy  - WF </w:t>
      </w:r>
    </w:p>
    <w:tbl>
      <w:tblPr>
        <w:tblW w:w="8170" w:type="dxa"/>
        <w:jc w:val="center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64"/>
        <w:gridCol w:w="885"/>
        <w:gridCol w:w="1340"/>
        <w:gridCol w:w="1340"/>
        <w:gridCol w:w="1340"/>
        <w:gridCol w:w="1340"/>
      </w:tblGrid>
      <w:tr w:rsidR="00527DE3" w:rsidTr="00A61F1E">
        <w:trPr>
          <w:trHeight w:val="255"/>
          <w:tblHeader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 tym dochody na zadania zlecone  </w:t>
            </w: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</w:tr>
      <w:tr w:rsidR="00527DE3" w:rsidTr="00A61F1E">
        <w:trPr>
          <w:trHeight w:val="220"/>
          <w:jc w:val="center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 tym wydatki na zadania zlecone  </w:t>
            </w: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27DE3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527DE3" w:rsidTr="00A61F1E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  <w:r>
              <w:t>1 255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</w:tr>
      <w:tr w:rsidR="00527DE3" w:rsidTr="00A61F1E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  <w: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</w:tr>
      <w:tr w:rsidR="00527DE3" w:rsidTr="00A61F1E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Default="00527DE3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Default="00527DE3" w:rsidP="00A61F1E">
            <w:pPr>
              <w:jc w:val="right"/>
            </w:pPr>
          </w:p>
        </w:tc>
      </w:tr>
      <w:tr w:rsidR="00527DE3" w:rsidTr="00A61F1E">
        <w:trPr>
          <w:trHeight w:val="458"/>
          <w:jc w:val="center"/>
        </w:trPr>
        <w:tc>
          <w:tcPr>
            <w:tcW w:w="2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E3" w:rsidRPr="00F15D09" w:rsidRDefault="00527DE3" w:rsidP="00A61F1E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15D0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F15D09" w:rsidRDefault="00527DE3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E3" w:rsidRPr="00F15D09" w:rsidRDefault="00527DE3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Pr="00F15D09" w:rsidRDefault="00527DE3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E3" w:rsidRPr="00F15D09" w:rsidRDefault="00527DE3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0</w:t>
            </w:r>
          </w:p>
        </w:tc>
      </w:tr>
    </w:tbl>
    <w:p w:rsidR="00527DE3" w:rsidRDefault="00527DE3" w:rsidP="00527DE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</w:t>
      </w:r>
    </w:p>
    <w:p w:rsidR="00527DE3" w:rsidRDefault="00527DE3" w:rsidP="00527DE3">
      <w:pPr>
        <w:rPr>
          <w:b/>
        </w:rPr>
      </w:pPr>
    </w:p>
    <w:p w:rsidR="00527DE3" w:rsidRDefault="00527DE3" w:rsidP="00527DE3">
      <w:pPr>
        <w:rPr>
          <w:b/>
        </w:rPr>
      </w:pPr>
    </w:p>
    <w:p w:rsidR="00527DE3" w:rsidRDefault="00527DE3" w:rsidP="00527DE3">
      <w:pPr>
        <w:rPr>
          <w:b/>
        </w:rPr>
      </w:pPr>
      <w:r>
        <w:rPr>
          <w:b/>
        </w:rPr>
        <w:t>Rozdzielnik;</w:t>
      </w:r>
    </w:p>
    <w:p w:rsidR="00527DE3" w:rsidRDefault="00527DE3" w:rsidP="00527DE3">
      <w:pPr>
        <w:rPr>
          <w:b/>
        </w:rPr>
      </w:pPr>
    </w:p>
    <w:p w:rsidR="00527DE3" w:rsidRDefault="00527DE3" w:rsidP="00527DE3">
      <w:pPr>
        <w:rPr>
          <w:b/>
        </w:rPr>
      </w:pPr>
      <w:r>
        <w:rPr>
          <w:b/>
        </w:rPr>
        <w:t xml:space="preserve">1.Joanna </w:t>
      </w:r>
      <w:proofErr w:type="spellStart"/>
      <w:r>
        <w:rPr>
          <w:b/>
        </w:rPr>
        <w:t>Baszak</w:t>
      </w:r>
      <w:proofErr w:type="spellEnd"/>
      <w:r>
        <w:rPr>
          <w:b/>
        </w:rPr>
        <w:t xml:space="preserve">  -</w:t>
      </w:r>
    </w:p>
    <w:p w:rsidR="00527DE3" w:rsidRDefault="00527DE3" w:rsidP="00527DE3">
      <w:pPr>
        <w:rPr>
          <w:b/>
        </w:rPr>
      </w:pPr>
      <w:r>
        <w:rPr>
          <w:b/>
        </w:rPr>
        <w:t xml:space="preserve">2.Dorota Frąckiewicz   - </w:t>
      </w:r>
    </w:p>
    <w:p w:rsidR="00527DE3" w:rsidRDefault="00527DE3" w:rsidP="00527DE3">
      <w:pPr>
        <w:rPr>
          <w:b/>
        </w:rPr>
      </w:pPr>
      <w:r>
        <w:rPr>
          <w:b/>
        </w:rPr>
        <w:t xml:space="preserve">3. POKL       - </w:t>
      </w:r>
    </w:p>
    <w:p w:rsidR="00527DE3" w:rsidRDefault="00527DE3" w:rsidP="00527DE3">
      <w:r>
        <w:rPr>
          <w:b/>
        </w:rPr>
        <w:t>4.Referat Finansowy    -</w:t>
      </w:r>
    </w:p>
    <w:p w:rsidR="00152C36" w:rsidRDefault="00152C36"/>
    <w:sectPr w:rsidR="0015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3"/>
    <w:rsid w:val="00152C36"/>
    <w:rsid w:val="005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DE3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DE3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2013-04-17T19:21:00Z</dcterms:created>
  <dcterms:modified xsi:type="dcterms:W3CDTF">2013-04-17T19:21:00Z</dcterms:modified>
</cp:coreProperties>
</file>