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26" w:rsidRPr="003022D7" w:rsidRDefault="006A2026" w:rsidP="006A2026">
      <w:pPr>
        <w:spacing w:line="360" w:lineRule="auto"/>
        <w:jc w:val="right"/>
        <w:rPr>
          <w:sz w:val="22"/>
          <w:szCs w:val="22"/>
        </w:rPr>
      </w:pPr>
      <w:r w:rsidRPr="003022D7">
        <w:rPr>
          <w:sz w:val="22"/>
          <w:szCs w:val="22"/>
        </w:rPr>
        <w:t>Załącznik do Zarządzenia Nr</w:t>
      </w:r>
      <w:r>
        <w:rPr>
          <w:sz w:val="22"/>
          <w:szCs w:val="22"/>
        </w:rPr>
        <w:t xml:space="preserve"> 145/2015</w:t>
      </w:r>
      <w:r w:rsidRPr="003022D7">
        <w:rPr>
          <w:sz w:val="22"/>
          <w:szCs w:val="22"/>
        </w:rPr>
        <w:t xml:space="preserve"> </w:t>
      </w:r>
    </w:p>
    <w:p w:rsidR="006A2026" w:rsidRPr="003022D7" w:rsidRDefault="006A2026" w:rsidP="006A202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3022D7">
        <w:rPr>
          <w:sz w:val="22"/>
          <w:szCs w:val="22"/>
        </w:rPr>
        <w:t>Wójta Gminy Kobylanka</w:t>
      </w:r>
    </w:p>
    <w:p w:rsidR="006A2026" w:rsidRPr="003022D7" w:rsidRDefault="006A2026" w:rsidP="006A202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3022D7">
        <w:rPr>
          <w:sz w:val="22"/>
          <w:szCs w:val="22"/>
        </w:rPr>
        <w:t> </w:t>
      </w:r>
      <w:r>
        <w:rPr>
          <w:sz w:val="22"/>
          <w:szCs w:val="22"/>
        </w:rPr>
        <w:t xml:space="preserve">       </w:t>
      </w:r>
      <w:r w:rsidRPr="003022D7">
        <w:rPr>
          <w:sz w:val="22"/>
          <w:szCs w:val="22"/>
        </w:rPr>
        <w:t>z dnia</w:t>
      </w:r>
      <w:r>
        <w:rPr>
          <w:sz w:val="22"/>
          <w:szCs w:val="22"/>
        </w:rPr>
        <w:t xml:space="preserve"> 30  listopada 2015</w:t>
      </w:r>
      <w:r w:rsidRPr="003022D7">
        <w:rPr>
          <w:sz w:val="22"/>
          <w:szCs w:val="22"/>
        </w:rPr>
        <w:t xml:space="preserve"> roku</w:t>
      </w:r>
    </w:p>
    <w:p w:rsidR="006A2026" w:rsidRDefault="006A2026" w:rsidP="006A2026">
      <w:pPr>
        <w:tabs>
          <w:tab w:val="left" w:pos="960"/>
        </w:tabs>
        <w:spacing w:line="360" w:lineRule="auto"/>
        <w:jc w:val="right"/>
      </w:pPr>
    </w:p>
    <w:p w:rsidR="006A2026" w:rsidRDefault="006A2026" w:rsidP="006A2026">
      <w:pPr>
        <w:tabs>
          <w:tab w:val="left" w:pos="960"/>
        </w:tabs>
        <w:spacing w:line="360" w:lineRule="auto"/>
        <w:jc w:val="right"/>
      </w:pPr>
    </w:p>
    <w:p w:rsidR="006A2026" w:rsidRPr="0068289C" w:rsidRDefault="006A2026" w:rsidP="006A2026">
      <w:pPr>
        <w:spacing w:line="360" w:lineRule="auto"/>
        <w:jc w:val="center"/>
        <w:rPr>
          <w:b/>
          <w:sz w:val="28"/>
          <w:szCs w:val="28"/>
        </w:rPr>
      </w:pPr>
      <w:r w:rsidRPr="003022D7">
        <w:rPr>
          <w:b/>
          <w:sz w:val="28"/>
          <w:szCs w:val="28"/>
        </w:rPr>
        <w:t>Regulamin pracy Społecznej Komisji Mieszkaniowej</w:t>
      </w:r>
    </w:p>
    <w:p w:rsidR="006A2026" w:rsidRPr="003022D7" w:rsidRDefault="006A2026" w:rsidP="006A2026">
      <w:pPr>
        <w:spacing w:line="360" w:lineRule="auto"/>
        <w:jc w:val="center"/>
      </w:pPr>
    </w:p>
    <w:p w:rsidR="006A2026" w:rsidRPr="003022D7" w:rsidRDefault="006A2026" w:rsidP="006A2026">
      <w:pPr>
        <w:spacing w:line="360" w:lineRule="auto"/>
        <w:jc w:val="center"/>
        <w:rPr>
          <w:b/>
        </w:rPr>
      </w:pPr>
      <w:r w:rsidRPr="003022D7">
        <w:rPr>
          <w:b/>
        </w:rPr>
        <w:t>§ 1.</w:t>
      </w:r>
    </w:p>
    <w:p w:rsidR="006A2026" w:rsidRPr="003022D7" w:rsidRDefault="006A2026" w:rsidP="006A2026">
      <w:pPr>
        <w:spacing w:line="360" w:lineRule="auto"/>
        <w:jc w:val="center"/>
        <w:rPr>
          <w:b/>
        </w:rPr>
      </w:pPr>
    </w:p>
    <w:p w:rsidR="006A2026" w:rsidRPr="003022D7" w:rsidRDefault="006A2026" w:rsidP="006A2026">
      <w:pPr>
        <w:spacing w:line="360" w:lineRule="auto"/>
        <w:jc w:val="both"/>
      </w:pPr>
      <w:r w:rsidRPr="003022D7">
        <w:t xml:space="preserve">Społeczna Komisja Mieszkaniowa, zwana dalej Komisją pracuje w oparciu </w:t>
      </w:r>
      <w:r w:rsidRPr="003022D7">
        <w:br/>
        <w:t xml:space="preserve">o Uchwałę Nr XXIII/150/08 Rady Gminy Kobylanka z dnia 11 września 2008r. </w:t>
      </w:r>
      <w:r w:rsidRPr="003022D7">
        <w:br/>
        <w:t>w sprawie zasad wynajmowania lokali mieszkalnych wchodzących w skład mieszkaniowego zasobu Gminy Kobylanka.</w:t>
      </w:r>
    </w:p>
    <w:p w:rsidR="006A2026" w:rsidRPr="003022D7" w:rsidRDefault="006A2026" w:rsidP="006A2026">
      <w:pPr>
        <w:spacing w:line="360" w:lineRule="auto"/>
      </w:pPr>
    </w:p>
    <w:p w:rsidR="006A2026" w:rsidRPr="003022D7" w:rsidRDefault="006A2026" w:rsidP="006A2026">
      <w:pPr>
        <w:spacing w:line="360" w:lineRule="auto"/>
        <w:jc w:val="center"/>
        <w:rPr>
          <w:b/>
        </w:rPr>
      </w:pPr>
      <w:r w:rsidRPr="003022D7">
        <w:rPr>
          <w:b/>
        </w:rPr>
        <w:t>§ 2.</w:t>
      </w:r>
    </w:p>
    <w:p w:rsidR="006A2026" w:rsidRPr="003022D7" w:rsidRDefault="006A2026" w:rsidP="006A2026">
      <w:pPr>
        <w:spacing w:line="360" w:lineRule="auto"/>
        <w:jc w:val="both"/>
        <w:rPr>
          <w:b/>
        </w:rPr>
      </w:pP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>1. Komisja na pierwszym posiedzeniu powołuje ze swego grona Przewodniczącego, którego upoważnia do występowania w swoim imieniu i do podpisywania opinii Komisji.</w:t>
      </w: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>2. Pracami</w:t>
      </w:r>
      <w:r>
        <w:t xml:space="preserve"> Komisji kieruje Przewodniczący</w:t>
      </w:r>
      <w:r w:rsidRPr="003022D7">
        <w:t xml:space="preserve"> a w czasie jego nieobecn</w:t>
      </w:r>
      <w:r>
        <w:t xml:space="preserve">ości Zastępca </w:t>
      </w:r>
      <w:r w:rsidRPr="003022D7">
        <w:t>Przewodniczącego.</w:t>
      </w: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>3. Posiedzenia Komisji odbywają się raz w roku, po 30 listopada.</w:t>
      </w:r>
    </w:p>
    <w:p w:rsidR="006A2026" w:rsidRPr="003022D7" w:rsidRDefault="006A2026" w:rsidP="006A2026">
      <w:pPr>
        <w:spacing w:line="360" w:lineRule="auto"/>
      </w:pPr>
    </w:p>
    <w:p w:rsidR="006A2026" w:rsidRPr="003022D7" w:rsidRDefault="006A2026" w:rsidP="006A2026">
      <w:pPr>
        <w:spacing w:line="360" w:lineRule="auto"/>
        <w:jc w:val="center"/>
        <w:rPr>
          <w:b/>
        </w:rPr>
      </w:pPr>
      <w:r w:rsidRPr="003022D7">
        <w:rPr>
          <w:b/>
        </w:rPr>
        <w:t>§ 3.</w:t>
      </w:r>
    </w:p>
    <w:p w:rsidR="006A2026" w:rsidRPr="003022D7" w:rsidRDefault="006A2026" w:rsidP="006A2026">
      <w:pPr>
        <w:spacing w:line="360" w:lineRule="auto"/>
        <w:jc w:val="center"/>
        <w:rPr>
          <w:b/>
        </w:rPr>
      </w:pP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 xml:space="preserve">1. Komisja jest organem opiniodawczym w sprawach przydziałów lokali mieszkalnych </w:t>
      </w:r>
      <w:r>
        <w:br/>
      </w:r>
      <w:r w:rsidRPr="003022D7">
        <w:t xml:space="preserve">i socjalnych. Sprawuje społeczną kontrolę trybu rozpatrywania i załatwiania wniosków </w:t>
      </w:r>
      <w:r>
        <w:br/>
      </w:r>
      <w:r w:rsidRPr="003022D7">
        <w:t>o przydział lokalu mieszkalnego i socjalnego wchodzącego w skład mieszkaniowego zasobu Gminy Kobylanka.</w:t>
      </w: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>2. Członkowie Komisji dokonują weryfikacji wniosków wstępnie rozpatrzonych przez pracownika urzędu Gminy Kobylanka, odpowiedzialnego za sprawy mieszkaniowe, który sprawdza wnioski pod względem formalnym.</w:t>
      </w: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>3. Wskazanie osób, które mają być umieszczone na wykazie osób uprawnionych, odbywa się w drodze głosowania.</w:t>
      </w: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lastRenderedPageBreak/>
        <w:t>4. Głosowanie jest jawne. Rozstrzygnięcia podejmowane są przez Komisję zwykłą większością głosów w obecności co najmniej połowy powołanego składu Komisji.</w:t>
      </w: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>5. W przypadku równej ilości głosów, decyduje głos Przewodniczącego.</w:t>
      </w: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>6. Wnioski niekompletne, których braki nie zostały uzupełnione w wyznaczonym terminie, nie są przez Komisję rozpatrywane. Wnioski złożone po 30 listopada rozpoznawane są wraz z wnioskami złożonymi w kolejnym roku.</w:t>
      </w:r>
    </w:p>
    <w:p w:rsidR="006A2026" w:rsidRDefault="006A2026" w:rsidP="006A2026">
      <w:pPr>
        <w:spacing w:line="360" w:lineRule="auto"/>
        <w:rPr>
          <w:b/>
        </w:rPr>
      </w:pPr>
    </w:p>
    <w:p w:rsidR="006A2026" w:rsidRPr="003022D7" w:rsidRDefault="006A2026" w:rsidP="006A2026">
      <w:pPr>
        <w:spacing w:line="360" w:lineRule="auto"/>
        <w:jc w:val="center"/>
        <w:rPr>
          <w:b/>
        </w:rPr>
      </w:pPr>
      <w:r w:rsidRPr="003022D7">
        <w:rPr>
          <w:b/>
        </w:rPr>
        <w:t>§ 4.</w:t>
      </w:r>
    </w:p>
    <w:p w:rsidR="006A2026" w:rsidRPr="003022D7" w:rsidRDefault="006A2026" w:rsidP="006A2026">
      <w:pPr>
        <w:spacing w:line="360" w:lineRule="auto"/>
        <w:jc w:val="center"/>
        <w:rPr>
          <w:b/>
        </w:rPr>
      </w:pPr>
    </w:p>
    <w:p w:rsidR="006A2026" w:rsidRPr="003022D7" w:rsidRDefault="006A2026" w:rsidP="006A2026">
      <w:pPr>
        <w:spacing w:line="360" w:lineRule="auto"/>
        <w:jc w:val="both"/>
      </w:pPr>
      <w:r w:rsidRPr="003022D7">
        <w:t>W sytuacjach szczególnych członkowie Komisji mogą dokonać wizji u wnioskodawcy.</w:t>
      </w:r>
      <w:r>
        <w:br/>
      </w:r>
      <w:r w:rsidRPr="003022D7">
        <w:t xml:space="preserve"> W tym celu Komisja może spośród siebie wyznaczyć zespół w dowolnym, przynajmniej trzyosobowym składzie, który dokona wizji w lokalach wnioskodawców</w:t>
      </w:r>
      <w:r w:rsidRPr="003022D7">
        <w:br/>
        <w:t xml:space="preserve"> i sporządzi protokół. Protokół podpisują członkowie Komisji uczestniczący </w:t>
      </w:r>
      <w:r w:rsidRPr="003022D7">
        <w:br/>
        <w:t>w czynnościach i wnioskodawca.</w:t>
      </w:r>
    </w:p>
    <w:p w:rsidR="006A2026" w:rsidRPr="003022D7" w:rsidRDefault="006A2026" w:rsidP="006A2026">
      <w:pPr>
        <w:spacing w:line="360" w:lineRule="auto"/>
      </w:pPr>
    </w:p>
    <w:p w:rsidR="006A2026" w:rsidRPr="003022D7" w:rsidRDefault="006A2026" w:rsidP="006A2026">
      <w:pPr>
        <w:spacing w:line="360" w:lineRule="auto"/>
        <w:jc w:val="center"/>
        <w:rPr>
          <w:b/>
        </w:rPr>
      </w:pPr>
      <w:r w:rsidRPr="003022D7">
        <w:rPr>
          <w:b/>
        </w:rPr>
        <w:t>§ 5.</w:t>
      </w:r>
    </w:p>
    <w:p w:rsidR="006A2026" w:rsidRPr="003022D7" w:rsidRDefault="006A2026" w:rsidP="006A2026">
      <w:pPr>
        <w:spacing w:line="360" w:lineRule="auto"/>
        <w:ind w:left="284" w:hanging="284"/>
        <w:jc w:val="center"/>
        <w:rPr>
          <w:b/>
        </w:rPr>
      </w:pP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>1. Z posiedzenia Komisji, sporządza się protokół, który podlega akceptacji Wójta Gminy Kobylanka.</w:t>
      </w:r>
    </w:p>
    <w:p w:rsidR="006A2026" w:rsidRPr="003022D7" w:rsidRDefault="006A2026" w:rsidP="006A2026">
      <w:pPr>
        <w:spacing w:line="360" w:lineRule="auto"/>
        <w:ind w:left="284" w:hanging="284"/>
        <w:jc w:val="both"/>
      </w:pPr>
      <w:r w:rsidRPr="003022D7">
        <w:t xml:space="preserve">2. Protokół jest jawny i podlega udostępnieniu na każde żądanie osoby zainteresowanej. </w:t>
      </w:r>
    </w:p>
    <w:p w:rsidR="006A2026" w:rsidRPr="003022D7" w:rsidRDefault="006A2026" w:rsidP="006A2026">
      <w:pPr>
        <w:spacing w:line="360" w:lineRule="auto"/>
        <w:jc w:val="both"/>
      </w:pPr>
    </w:p>
    <w:p w:rsidR="006A2026" w:rsidRPr="003022D7" w:rsidRDefault="006A2026" w:rsidP="006A2026">
      <w:pPr>
        <w:spacing w:line="360" w:lineRule="auto"/>
        <w:jc w:val="both"/>
      </w:pPr>
    </w:p>
    <w:p w:rsidR="006A2026" w:rsidRPr="003022D7" w:rsidRDefault="006A2026" w:rsidP="006A2026">
      <w:pPr>
        <w:spacing w:line="360" w:lineRule="auto"/>
        <w:jc w:val="center"/>
        <w:rPr>
          <w:b/>
        </w:rPr>
      </w:pPr>
      <w:r w:rsidRPr="003022D7">
        <w:rPr>
          <w:b/>
        </w:rPr>
        <w:t>§ 6.</w:t>
      </w:r>
    </w:p>
    <w:p w:rsidR="006A2026" w:rsidRPr="003022D7" w:rsidRDefault="006A2026" w:rsidP="006A2026">
      <w:pPr>
        <w:spacing w:line="360" w:lineRule="auto"/>
        <w:jc w:val="center"/>
        <w:rPr>
          <w:b/>
        </w:rPr>
      </w:pPr>
    </w:p>
    <w:p w:rsidR="006A2026" w:rsidRPr="003022D7" w:rsidRDefault="006A2026" w:rsidP="006A2026">
      <w:pPr>
        <w:spacing w:line="360" w:lineRule="auto"/>
        <w:jc w:val="both"/>
      </w:pPr>
      <w:r w:rsidRPr="00E23C04">
        <w:t xml:space="preserve">Członków Społecznej Komisji Mieszkaniowej obowiązuje tajemnica służbowa </w:t>
      </w:r>
      <w:r w:rsidRPr="00E23C04">
        <w:br/>
        <w:t xml:space="preserve">i ochrona danych osobowych wnioskodawców oraz członków ich gospodarstw domowych zgodnie  z ustawą z dnia 29 sierpnia 1997r.o ochronie danych osobowych (Dz. U. z 2014 poz. 1182 z </w:t>
      </w:r>
      <w:proofErr w:type="spellStart"/>
      <w:r w:rsidRPr="00E23C04">
        <w:t>późn</w:t>
      </w:r>
      <w:proofErr w:type="spellEnd"/>
      <w:r w:rsidRPr="00E23C04">
        <w:t>. zm.).</w:t>
      </w:r>
    </w:p>
    <w:p w:rsidR="007C2D04" w:rsidRDefault="007C2D04"/>
    <w:sectPr w:rsidR="007C2D04" w:rsidSect="007C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026"/>
    <w:rsid w:val="006A2026"/>
    <w:rsid w:val="007C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bpozorski</dc:creator>
  <cp:lastModifiedBy>bpozorski</cp:lastModifiedBy>
  <cp:revision>1</cp:revision>
  <dcterms:created xsi:type="dcterms:W3CDTF">2015-12-10T08:03:00Z</dcterms:created>
  <dcterms:modified xsi:type="dcterms:W3CDTF">2015-12-10T08:03:00Z</dcterms:modified>
</cp:coreProperties>
</file>