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85" w:rsidRPr="003920A5" w:rsidRDefault="007D7685" w:rsidP="007D7685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Pr="003920A5">
        <w:rPr>
          <w:rFonts w:ascii="Times New Roman" w:hAnsi="Times New Roman" w:cs="Times New Roman"/>
        </w:rPr>
        <w:t xml:space="preserve"> do Uchwały Nr IV/26/19</w:t>
      </w:r>
    </w:p>
    <w:p w:rsidR="007D7685" w:rsidRDefault="007D7685" w:rsidP="007D7685">
      <w:pPr>
        <w:jc w:val="right"/>
        <w:rPr>
          <w:b/>
          <w:sz w:val="32"/>
          <w:szCs w:val="32"/>
        </w:rPr>
      </w:pPr>
      <w:r w:rsidRPr="003920A5">
        <w:t>Rady Gminy Kobylanka z dnia 24 stycznia 2019 r</w:t>
      </w:r>
      <w:r w:rsidR="00A472B3">
        <w:t>.</w:t>
      </w:r>
      <w:bookmarkStart w:id="0" w:name="_GoBack"/>
      <w:bookmarkEnd w:id="0"/>
    </w:p>
    <w:p w:rsidR="006666C4" w:rsidRDefault="006666C4" w:rsidP="00666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pracy Komisji Rewizyjnej na 2019 rok</w:t>
      </w:r>
    </w:p>
    <w:p w:rsidR="006666C4" w:rsidRDefault="006666C4" w:rsidP="006666C4">
      <w:pPr>
        <w:jc w:val="center"/>
        <w:rPr>
          <w:b/>
          <w:sz w:val="26"/>
          <w:szCs w:val="26"/>
        </w:rPr>
      </w:pPr>
    </w:p>
    <w:p w:rsidR="006666C4" w:rsidRDefault="006666C4" w:rsidP="006666C4">
      <w:pPr>
        <w:jc w:val="both"/>
        <w:rPr>
          <w:sz w:val="26"/>
          <w:szCs w:val="26"/>
        </w:rPr>
      </w:pPr>
      <w:r>
        <w:rPr>
          <w:sz w:val="26"/>
          <w:szCs w:val="26"/>
        </w:rPr>
        <w:t>I kwartał</w:t>
      </w:r>
    </w:p>
    <w:p w:rsidR="006666C4" w:rsidRDefault="006666C4" w:rsidP="006666C4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Kontrola inwestycji budowy budynku z mieszkaniami socjalnymi w Reptowie.</w:t>
      </w:r>
    </w:p>
    <w:p w:rsidR="007D7685" w:rsidRDefault="007D7685" w:rsidP="006666C4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Kontrola dotacji dla przedszkola publicznego w Reptowie za 2018 r.</w:t>
      </w:r>
    </w:p>
    <w:p w:rsidR="007D7685" w:rsidRDefault="007D7685" w:rsidP="006666C4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Kontrola wydatków na promocję Gminy Kobylanka za 2018 r.</w:t>
      </w:r>
    </w:p>
    <w:p w:rsidR="006666C4" w:rsidRDefault="006666C4" w:rsidP="006666C4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Bieżące prace zlecone przez Radę Gminy.</w:t>
      </w:r>
    </w:p>
    <w:p w:rsidR="006666C4" w:rsidRDefault="006666C4" w:rsidP="006666C4">
      <w:pPr>
        <w:pStyle w:val="Akapitzlist"/>
        <w:ind w:left="0"/>
        <w:jc w:val="both"/>
        <w:rPr>
          <w:sz w:val="26"/>
          <w:szCs w:val="26"/>
        </w:rPr>
      </w:pPr>
    </w:p>
    <w:p w:rsidR="006666C4" w:rsidRDefault="006666C4" w:rsidP="006666C4">
      <w:pPr>
        <w:pStyle w:val="Akapitzli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II kwartał</w:t>
      </w:r>
    </w:p>
    <w:p w:rsidR="006666C4" w:rsidRDefault="006666C4" w:rsidP="006666C4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Kontrola wykorzystania budżetu Gminy za 2018 rok z uwzględnieniem zmian wprowadzonych uchwałami Rady Gminy oraz zarządzeniami Wójta.</w:t>
      </w:r>
    </w:p>
    <w:p w:rsidR="006666C4" w:rsidRDefault="006666C4" w:rsidP="006666C4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Wypracowanie opinii Komisji Rewizyjnej przed sesją Rady Gminy w sprawie udzielenia absolutorium i przekazanie jej do Rejonowej Izby Obrachunkowej.</w:t>
      </w:r>
    </w:p>
    <w:p w:rsidR="007D7685" w:rsidRDefault="007D7685" w:rsidP="006666C4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Kontrola wykorzystania dotacji dla OSP za 2018 rok.</w:t>
      </w:r>
    </w:p>
    <w:p w:rsidR="006666C4" w:rsidRDefault="006666C4" w:rsidP="006666C4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Bieżące prace zlecone przez Radę Gminy.</w:t>
      </w:r>
    </w:p>
    <w:p w:rsidR="006666C4" w:rsidRDefault="006666C4" w:rsidP="006666C4">
      <w:pPr>
        <w:pStyle w:val="Akapitzlist"/>
        <w:ind w:left="0"/>
        <w:jc w:val="both"/>
        <w:rPr>
          <w:sz w:val="26"/>
          <w:szCs w:val="26"/>
        </w:rPr>
      </w:pPr>
    </w:p>
    <w:p w:rsidR="006666C4" w:rsidRPr="00A23FD6" w:rsidRDefault="006666C4" w:rsidP="006666C4">
      <w:pPr>
        <w:pStyle w:val="Akapitzlist"/>
        <w:ind w:left="0"/>
        <w:jc w:val="both"/>
        <w:rPr>
          <w:sz w:val="26"/>
          <w:szCs w:val="26"/>
        </w:rPr>
      </w:pPr>
      <w:r w:rsidRPr="00A23FD6">
        <w:rPr>
          <w:sz w:val="26"/>
          <w:szCs w:val="26"/>
        </w:rPr>
        <w:t>III kwartał</w:t>
      </w:r>
    </w:p>
    <w:p w:rsidR="006666C4" w:rsidRPr="00A23FD6" w:rsidRDefault="006666C4" w:rsidP="006666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A23FD6">
        <w:rPr>
          <w:sz w:val="26"/>
          <w:szCs w:val="26"/>
        </w:rPr>
        <w:t>Sport – kontrola wykorzystania środków finansowych przydzielonych z Urzędu Gminy za 2018 rok.</w:t>
      </w:r>
    </w:p>
    <w:p w:rsidR="006666C4" w:rsidRPr="00A23FD6" w:rsidRDefault="006666C4" w:rsidP="006666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A23FD6">
        <w:rPr>
          <w:sz w:val="26"/>
          <w:szCs w:val="26"/>
        </w:rPr>
        <w:t>Ocena sprawozdania z wykonania budżetu za I półrocze 2019 roku.</w:t>
      </w:r>
    </w:p>
    <w:p w:rsidR="006666C4" w:rsidRPr="00A23FD6" w:rsidRDefault="006666C4" w:rsidP="006666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A23FD6">
        <w:rPr>
          <w:sz w:val="26"/>
          <w:szCs w:val="26"/>
        </w:rPr>
        <w:t>Bieżące prace zlecone przez Radę Gminy.</w:t>
      </w:r>
    </w:p>
    <w:p w:rsidR="006666C4" w:rsidRPr="00A23FD6" w:rsidRDefault="006666C4" w:rsidP="006666C4">
      <w:pPr>
        <w:pStyle w:val="Akapitzlist"/>
        <w:ind w:left="0"/>
        <w:jc w:val="both"/>
        <w:rPr>
          <w:sz w:val="26"/>
          <w:szCs w:val="26"/>
        </w:rPr>
      </w:pPr>
    </w:p>
    <w:p w:rsidR="006666C4" w:rsidRPr="00A23FD6" w:rsidRDefault="006666C4" w:rsidP="006666C4">
      <w:pPr>
        <w:pStyle w:val="Akapitzlist"/>
        <w:ind w:left="0"/>
        <w:jc w:val="both"/>
        <w:rPr>
          <w:sz w:val="26"/>
          <w:szCs w:val="26"/>
        </w:rPr>
      </w:pPr>
      <w:r w:rsidRPr="00A23FD6">
        <w:rPr>
          <w:sz w:val="26"/>
          <w:szCs w:val="26"/>
        </w:rPr>
        <w:t>IV Kwartał</w:t>
      </w:r>
    </w:p>
    <w:p w:rsidR="006666C4" w:rsidRDefault="006666C4" w:rsidP="006666C4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A23FD6">
        <w:rPr>
          <w:sz w:val="26"/>
          <w:szCs w:val="26"/>
        </w:rPr>
        <w:t xml:space="preserve">Kontrola wykorzystania dotacji przez Centrum Kultury i Rekreacji </w:t>
      </w:r>
    </w:p>
    <w:p w:rsidR="006666C4" w:rsidRPr="00A23FD6" w:rsidRDefault="006666C4" w:rsidP="006666C4">
      <w:pPr>
        <w:pStyle w:val="Akapitzlist"/>
        <w:jc w:val="both"/>
        <w:rPr>
          <w:sz w:val="26"/>
          <w:szCs w:val="26"/>
        </w:rPr>
      </w:pPr>
      <w:r w:rsidRPr="00A23FD6">
        <w:rPr>
          <w:sz w:val="26"/>
          <w:szCs w:val="26"/>
        </w:rPr>
        <w:t>w Kobylance za 2018 rok.</w:t>
      </w:r>
    </w:p>
    <w:p w:rsidR="006666C4" w:rsidRPr="00A23FD6" w:rsidRDefault="006666C4" w:rsidP="006666C4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A23FD6">
        <w:rPr>
          <w:sz w:val="26"/>
          <w:szCs w:val="26"/>
        </w:rPr>
        <w:t>Sporządzenie rocznego sprawozdania z działalności Komisji .</w:t>
      </w:r>
    </w:p>
    <w:p w:rsidR="006666C4" w:rsidRPr="00A23FD6" w:rsidRDefault="006666C4" w:rsidP="006666C4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A23FD6">
        <w:rPr>
          <w:sz w:val="26"/>
          <w:szCs w:val="26"/>
        </w:rPr>
        <w:t>Przygotowanie projektu harmonogramu pracy komisji rewizyjnej na 2020 rok.</w:t>
      </w:r>
    </w:p>
    <w:p w:rsidR="006666C4" w:rsidRDefault="006666C4" w:rsidP="006666C4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A23FD6">
        <w:rPr>
          <w:sz w:val="26"/>
          <w:szCs w:val="26"/>
        </w:rPr>
        <w:t>Bieżące prace zlecone przez Radę Gminy</w:t>
      </w:r>
      <w:r>
        <w:rPr>
          <w:sz w:val="26"/>
          <w:szCs w:val="26"/>
        </w:rPr>
        <w:t>.</w:t>
      </w:r>
    </w:p>
    <w:p w:rsidR="006666C4" w:rsidRDefault="006666C4" w:rsidP="006666C4">
      <w:pPr>
        <w:pStyle w:val="Akapitzlist"/>
        <w:jc w:val="both"/>
        <w:rPr>
          <w:sz w:val="26"/>
          <w:szCs w:val="26"/>
        </w:rPr>
      </w:pPr>
    </w:p>
    <w:p w:rsidR="006666C4" w:rsidRDefault="006666C4" w:rsidP="006666C4"/>
    <w:p w:rsidR="00BD1008" w:rsidRDefault="00BD1008"/>
    <w:sectPr w:rsidR="00BD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371B"/>
    <w:multiLevelType w:val="hybridMultilevel"/>
    <w:tmpl w:val="6CA4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E1066"/>
    <w:multiLevelType w:val="hybridMultilevel"/>
    <w:tmpl w:val="A24A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3B12"/>
    <w:multiLevelType w:val="hybridMultilevel"/>
    <w:tmpl w:val="C168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77642"/>
    <w:multiLevelType w:val="hybridMultilevel"/>
    <w:tmpl w:val="1F7C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52"/>
    <w:rsid w:val="00122752"/>
    <w:rsid w:val="006666C4"/>
    <w:rsid w:val="007D7685"/>
    <w:rsid w:val="00A472B3"/>
    <w:rsid w:val="00B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C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6C4"/>
    <w:pPr>
      <w:ind w:left="720"/>
      <w:contextualSpacing/>
    </w:pPr>
  </w:style>
  <w:style w:type="paragraph" w:styleId="Bezodstpw">
    <w:name w:val="No Spacing"/>
    <w:uiPriority w:val="1"/>
    <w:qFormat/>
    <w:rsid w:val="007D7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C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6C4"/>
    <w:pPr>
      <w:ind w:left="720"/>
      <w:contextualSpacing/>
    </w:pPr>
  </w:style>
  <w:style w:type="paragraph" w:styleId="Bezodstpw">
    <w:name w:val="No Spacing"/>
    <w:uiPriority w:val="1"/>
    <w:qFormat/>
    <w:rsid w:val="007D7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4</cp:revision>
  <dcterms:created xsi:type="dcterms:W3CDTF">2019-01-31T08:22:00Z</dcterms:created>
  <dcterms:modified xsi:type="dcterms:W3CDTF">2019-01-31T08:38:00Z</dcterms:modified>
</cp:coreProperties>
</file>