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CA" w:rsidRDefault="001B53CA" w:rsidP="001B53CA">
      <w:pPr>
        <w:jc w:val="center"/>
        <w:rPr>
          <w:b/>
          <w:iCs/>
        </w:rPr>
      </w:pPr>
      <w:r>
        <w:rPr>
          <w:b/>
          <w:iCs/>
        </w:rPr>
        <w:t xml:space="preserve">UCHWAŁA NR </w:t>
      </w:r>
      <w:r>
        <w:rPr>
          <w:b/>
          <w:iCs/>
        </w:rPr>
        <w:t>IV/22</w:t>
      </w:r>
      <w:r>
        <w:rPr>
          <w:b/>
          <w:iCs/>
        </w:rPr>
        <w:t>/19</w:t>
      </w:r>
    </w:p>
    <w:p w:rsidR="001B53CA" w:rsidRDefault="001B53CA" w:rsidP="001B53CA">
      <w:pPr>
        <w:jc w:val="center"/>
        <w:rPr>
          <w:b/>
          <w:iCs/>
        </w:rPr>
      </w:pPr>
      <w:r>
        <w:rPr>
          <w:b/>
          <w:iCs/>
        </w:rPr>
        <w:t>RADY GMINY KOBYLANKA</w:t>
      </w:r>
    </w:p>
    <w:p w:rsidR="001B53CA" w:rsidRPr="001B53CA" w:rsidRDefault="001B53CA" w:rsidP="001B53CA">
      <w:pPr>
        <w:jc w:val="center"/>
        <w:rPr>
          <w:i/>
          <w:iCs/>
        </w:rPr>
      </w:pPr>
      <w:r w:rsidRPr="001B53CA">
        <w:rPr>
          <w:iCs/>
        </w:rPr>
        <w:t>z dnia 24 stycznia 2019</w:t>
      </w:r>
      <w:r w:rsidRPr="001B53CA">
        <w:rPr>
          <w:iCs/>
        </w:rPr>
        <w:t xml:space="preserve"> r.</w:t>
      </w:r>
    </w:p>
    <w:p w:rsidR="001B53CA" w:rsidRDefault="001B53CA" w:rsidP="001B53CA">
      <w:pPr>
        <w:jc w:val="right"/>
        <w:rPr>
          <w:i/>
          <w:iCs/>
        </w:rPr>
      </w:pPr>
    </w:p>
    <w:p w:rsidR="001B53CA" w:rsidRDefault="001B53CA" w:rsidP="001B53CA">
      <w:pPr>
        <w:jc w:val="right"/>
        <w:rPr>
          <w:i/>
          <w:iCs/>
        </w:rPr>
      </w:pPr>
    </w:p>
    <w:p w:rsidR="001B53CA" w:rsidRDefault="001B53CA" w:rsidP="001B53CA">
      <w:pPr>
        <w:jc w:val="right"/>
        <w:rPr>
          <w:iCs/>
        </w:rPr>
      </w:pPr>
    </w:p>
    <w:p w:rsidR="001B53CA" w:rsidRPr="001B53CA" w:rsidRDefault="001B53CA" w:rsidP="001B53CA">
      <w:pPr>
        <w:jc w:val="center"/>
        <w:rPr>
          <w:b/>
          <w:iCs/>
        </w:rPr>
      </w:pPr>
      <w:r w:rsidRPr="001B53CA">
        <w:rPr>
          <w:b/>
          <w:iCs/>
        </w:rPr>
        <w:t>w sprawie uchwalenia Gminnego Programu Profilaktyki i Rozwiązywania Problemów Alkoholowych,  Przeciwdziałania Narkomanii i</w:t>
      </w:r>
      <w:r w:rsidRPr="001B53CA">
        <w:rPr>
          <w:b/>
        </w:rPr>
        <w:t xml:space="preserve"> </w:t>
      </w:r>
      <w:r w:rsidRPr="001B53CA">
        <w:rPr>
          <w:rFonts w:eastAsiaTheme="minorHAnsi"/>
          <w:b/>
          <w:bCs/>
          <w:sz w:val="22"/>
          <w:szCs w:val="22"/>
          <w:lang w:eastAsia="en-US"/>
        </w:rPr>
        <w:t>zwalczania następstw zdrowotnych używania wyrobów tytoniowych i wyrobów powiązanych</w:t>
      </w:r>
      <w:r w:rsidRPr="001B53CA">
        <w:rPr>
          <w:b/>
          <w:iCs/>
        </w:rPr>
        <w:t xml:space="preserve"> w Gminie Kobylanka na rok 2019</w:t>
      </w:r>
    </w:p>
    <w:p w:rsidR="001B53CA" w:rsidRPr="001B53CA" w:rsidRDefault="001B53CA" w:rsidP="001B53CA">
      <w:pPr>
        <w:jc w:val="center"/>
        <w:rPr>
          <w:b/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jc w:val="both"/>
      </w:pPr>
      <w:r>
        <w:rPr>
          <w:iCs/>
        </w:rPr>
        <w:t xml:space="preserve">Na podstawie art. 4¹. ust. 2 ustawy z dnia 26 października 1982 r. o wychowaniu w trzeźwości i przeciwdziałaniu alkoholizmowi </w:t>
      </w:r>
      <w:r>
        <w:rPr>
          <w:bCs/>
        </w:rPr>
        <w:t xml:space="preserve">(j. t. Dz. U z 2018 r., poz. 2137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zm.);</w:t>
      </w:r>
      <w:r>
        <w:t xml:space="preserve"> </w:t>
      </w:r>
      <w:r>
        <w:rPr>
          <w:iCs/>
        </w:rPr>
        <w:t xml:space="preserve">art. 10 ust. 3 ustawy z dnia 29 lipca 2005 o przeciwdziałaniu narkomanii </w:t>
      </w:r>
      <w:r>
        <w:t xml:space="preserve">(j. t. Dz. U. z 2018 r. poz. 1030 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zm.); oraz Rozporządzenia Rady Ministrów z dnia 4 sierpnia 2016 w sprawie Narodowego Programu Zdrowia na lata 2016-2020 (Dz. U. z 2016 r. poz. 1492) z </w:t>
      </w:r>
      <w:r>
        <w:rPr>
          <w:iCs/>
        </w:rPr>
        <w:t>Rada Gminy Kobylanka uchwala co następuje:</w:t>
      </w: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jc w:val="both"/>
        <w:rPr>
          <w:iCs/>
        </w:rPr>
      </w:pPr>
      <w:r>
        <w:rPr>
          <w:b/>
          <w:bCs/>
          <w:iCs/>
        </w:rPr>
        <w:t>§ 1.</w:t>
      </w:r>
      <w:r>
        <w:rPr>
          <w:iCs/>
        </w:rPr>
        <w:t xml:space="preserve"> Uchwala się Gminny Program Profilaktyki i Rozwiązywania Problemów Alkoholowych,  Przeciwdziałania Narkomanii</w:t>
      </w:r>
      <w:r>
        <w:t xml:space="preserve"> i </w:t>
      </w:r>
      <w:r>
        <w:rPr>
          <w:rFonts w:eastAsiaTheme="minorHAnsi"/>
          <w:bCs/>
          <w:sz w:val="22"/>
          <w:szCs w:val="22"/>
          <w:lang w:eastAsia="en-US"/>
        </w:rPr>
        <w:t>zwalczania następstw zdrowotnych używania wyrobów tytoniowych i wyrobów powiązanych</w:t>
      </w:r>
      <w:r>
        <w:rPr>
          <w:iCs/>
        </w:rPr>
        <w:t xml:space="preserve"> w Gminie Kobylanka na rok 2019 stanowiący załącznik do  uchwały.</w:t>
      </w: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  <w:r>
        <w:rPr>
          <w:b/>
          <w:bCs/>
          <w:iCs/>
        </w:rPr>
        <w:t>§ 2</w:t>
      </w:r>
      <w:r>
        <w:rPr>
          <w:iCs/>
        </w:rPr>
        <w:t>. Wykonanie uchwały powierza się Wójtowi Gminy.</w:t>
      </w: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  <w:r>
        <w:rPr>
          <w:b/>
          <w:bCs/>
          <w:iCs/>
        </w:rPr>
        <w:t>§ 3</w:t>
      </w:r>
      <w:r>
        <w:rPr>
          <w:iCs/>
        </w:rPr>
        <w:t>. Uchwała wchodzi w życie z dniem podjęcia i obowiązuje  w 2019 r.</w:t>
      </w:r>
    </w:p>
    <w:p w:rsidR="001B53CA" w:rsidRDefault="001B53CA" w:rsidP="001B53CA">
      <w:pPr>
        <w:ind w:left="360"/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jc w:val="right"/>
        <w:rPr>
          <w:i/>
          <w:iCs/>
        </w:rPr>
      </w:pPr>
    </w:p>
    <w:p w:rsidR="001B53CA" w:rsidRDefault="001B53CA" w:rsidP="001B53CA">
      <w:pPr>
        <w:ind w:right="72"/>
        <w:jc w:val="right"/>
        <w:rPr>
          <w:i/>
          <w:iCs/>
        </w:rPr>
      </w:pPr>
    </w:p>
    <w:p w:rsidR="001B53CA" w:rsidRDefault="001B53CA" w:rsidP="001B53CA">
      <w:pPr>
        <w:jc w:val="right"/>
        <w:rPr>
          <w:iCs/>
        </w:rPr>
      </w:pPr>
      <w:r>
        <w:rPr>
          <w:iCs/>
        </w:rPr>
        <w:t>Przewodniczący Rady Gminy</w:t>
      </w:r>
    </w:p>
    <w:p w:rsidR="001B53CA" w:rsidRDefault="001B53CA" w:rsidP="001B53CA">
      <w:pPr>
        <w:jc w:val="right"/>
        <w:rPr>
          <w:i/>
          <w:iCs/>
        </w:rPr>
      </w:pPr>
    </w:p>
    <w:p w:rsidR="001B53CA" w:rsidRDefault="001B53CA" w:rsidP="001B53CA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Zbigniew Drohomirecki</w:t>
      </w: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jc w:val="right"/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rPr>
          <w:iCs/>
        </w:rPr>
      </w:pPr>
    </w:p>
    <w:p w:rsidR="001B53CA" w:rsidRDefault="001B53CA" w:rsidP="001B53CA">
      <w:pPr>
        <w:pStyle w:val="Tekstpodstawowy2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                       Załącznik do uchwały Nr IV/22</w:t>
      </w:r>
      <w:r>
        <w:rPr>
          <w:sz w:val="20"/>
        </w:rPr>
        <w:t xml:space="preserve"> /19</w:t>
      </w:r>
      <w:r>
        <w:rPr>
          <w:sz w:val="20"/>
        </w:rPr>
        <w:br/>
        <w:t xml:space="preserve">                                                                                                                        Rady Gminy Kobylanka </w:t>
      </w:r>
      <w:r>
        <w:rPr>
          <w:sz w:val="20"/>
        </w:rPr>
        <w:br/>
        <w:t xml:space="preserve">                                                                                                                       z dnia 24 stycznia 2019</w:t>
      </w:r>
      <w:r>
        <w:rPr>
          <w:sz w:val="20"/>
        </w:rPr>
        <w:t xml:space="preserve"> r.</w:t>
      </w:r>
    </w:p>
    <w:p w:rsidR="001B53CA" w:rsidRDefault="001B53CA" w:rsidP="001B53CA">
      <w:pPr>
        <w:pStyle w:val="Tekstpodstawowy2"/>
        <w:jc w:val="right"/>
        <w:rPr>
          <w:szCs w:val="24"/>
        </w:rPr>
      </w:pPr>
    </w:p>
    <w:p w:rsidR="001B53CA" w:rsidRDefault="001B53CA" w:rsidP="001B53CA">
      <w:pPr>
        <w:pStyle w:val="Tekstpodstawowy2"/>
        <w:rPr>
          <w:szCs w:val="24"/>
        </w:rPr>
      </w:pPr>
    </w:p>
    <w:p w:rsidR="001B53CA" w:rsidRDefault="001B53CA" w:rsidP="001B53CA">
      <w:pPr>
        <w:pStyle w:val="Tekstpodstawowy2"/>
        <w:rPr>
          <w:szCs w:val="24"/>
        </w:rPr>
      </w:pPr>
    </w:p>
    <w:p w:rsidR="001B53CA" w:rsidRDefault="001B53CA" w:rsidP="001B53CA">
      <w:pPr>
        <w:pStyle w:val="Tekstpodstawowy2"/>
        <w:rPr>
          <w:b/>
          <w:szCs w:val="24"/>
        </w:rPr>
      </w:pPr>
    </w:p>
    <w:p w:rsidR="001B53CA" w:rsidRDefault="001B53CA" w:rsidP="001B53CA">
      <w:pPr>
        <w:pStyle w:val="Tekstpodstawowy2"/>
        <w:rPr>
          <w:b/>
          <w:szCs w:val="24"/>
        </w:rPr>
      </w:pPr>
      <w:r>
        <w:rPr>
          <w:b/>
          <w:szCs w:val="24"/>
        </w:rPr>
        <w:t>Gminny Program Profilaktyki i Rozwiązywania Problemów Alkoholowych,  Przeciwdziałania Narkomanii</w:t>
      </w:r>
      <w:r>
        <w:rPr>
          <w:b/>
        </w:rPr>
        <w:t xml:space="preserve"> i </w:t>
      </w:r>
      <w:r>
        <w:rPr>
          <w:rFonts w:eastAsiaTheme="minorHAnsi"/>
          <w:b/>
          <w:bCs/>
          <w:sz w:val="22"/>
          <w:szCs w:val="22"/>
          <w:lang w:eastAsia="en-US"/>
        </w:rPr>
        <w:t>zwalczania następstw zdrowotnych używania wyrobów tytoniowych i wyrobów powiązanych</w:t>
      </w:r>
      <w:r>
        <w:rPr>
          <w:b/>
          <w:szCs w:val="24"/>
        </w:rPr>
        <w:t xml:space="preserve"> na rok 2019</w:t>
      </w:r>
    </w:p>
    <w:p w:rsidR="001B53CA" w:rsidRDefault="001B53CA" w:rsidP="001B53CA">
      <w:pPr>
        <w:pStyle w:val="Tekstpodstawowy2"/>
        <w:rPr>
          <w:szCs w:val="24"/>
        </w:rPr>
      </w:pPr>
    </w:p>
    <w:p w:rsidR="001B53CA" w:rsidRDefault="001B53CA" w:rsidP="001B53CA">
      <w:pPr>
        <w:pStyle w:val="Tekstpodstawowy2"/>
        <w:rPr>
          <w:szCs w:val="24"/>
        </w:rPr>
      </w:pPr>
    </w:p>
    <w:p w:rsidR="001B53CA" w:rsidRDefault="001B53CA" w:rsidP="001B53CA">
      <w:pPr>
        <w:spacing w:after="240"/>
      </w:pPr>
      <w:r>
        <w:rPr>
          <w:b/>
          <w:bCs/>
        </w:rPr>
        <w:t>§ 1. Wprowadzenie</w:t>
      </w:r>
    </w:p>
    <w:p w:rsidR="001B53CA" w:rsidRDefault="001B53CA" w:rsidP="001B53CA">
      <w:pPr>
        <w:jc w:val="both"/>
      </w:pPr>
      <w:r>
        <w:br/>
        <w:t xml:space="preserve"> </w:t>
      </w:r>
      <w:r>
        <w:tab/>
        <w:t>Uznając życie obywateli w trzeźwości i z zapewnieniem bezpieczeństwa w rodzinie za niezbędny warunek moralnego i materialnego dobra społeczności gminnej, organy gminy są obowiązane do podejmowania działań zmierzających do ograniczenia spożywania napojów alkoholowych oraz zmiany struktury ich spożycia, inicjowania i wspierania przedsięwzięć mających na celu zmianę obyczajów w zakresie sposobu spożywania napojów alkoholowych, działania na rzecz trzeźwości w miejscu pracy, przeciwdziałania powstawaniu i usuwania następstw nadużywania alkoholu, rozwiązywania problemów narkomanii, przeciwdziałania przemocy w rodzinie, a osobą ich doświadczającym, zapewnienia kompleksowej pomocy; integracji społecznej dla osób uzależnionych.</w:t>
      </w:r>
    </w:p>
    <w:p w:rsidR="001B53CA" w:rsidRDefault="001B53CA" w:rsidP="001B53CA">
      <w:pPr>
        <w:jc w:val="both"/>
      </w:pPr>
      <w:r>
        <w:tab/>
        <w:t>W działaniach podejmowanych na rzecz wychowania w trzeźwości i przeciwdziałania alkoholizmowi i narkomanii (w tym nikotynizmowi), przeciwdziałania przemocy w rodzinie organy gminy współdziałają z Kościołem Katolickim oraz organizacjami społecznymi, stowarzyszeniami i innymi specjalistycznymi jednostkami, których celem jest krzewienie trzeźwości i abstynencji, bezpiecznej rodziny, spełniającej funkcje wychowawcze.</w:t>
      </w:r>
      <w:r>
        <w:br/>
        <w:t xml:space="preserve"> </w:t>
      </w:r>
      <w:r>
        <w:tab/>
        <w:t>Zadania w zakresie przeciwdziałania alkoholizmowi i narkomanii oraz przemocy powinny być realizowane poprzez kształtowanie polityki społecznej, a w szczególności:</w:t>
      </w:r>
      <w:r>
        <w:br/>
        <w:t>1) tworzenie warunków sprzyjających realizacji potrzeb, których zaspakajanie motywuje obywateli do powstrzymywanie się od spożycia alkoholu i narkotyków;</w:t>
      </w:r>
    </w:p>
    <w:p w:rsidR="001B53CA" w:rsidRDefault="001B53CA" w:rsidP="001B53CA">
      <w:pPr>
        <w:jc w:val="both"/>
      </w:pPr>
      <w:r>
        <w:t>2) działalność wychowawczą, zapobiegawczą i funkcyjną;</w:t>
      </w:r>
    </w:p>
    <w:p w:rsidR="001B53CA" w:rsidRDefault="001B53CA" w:rsidP="001B53CA">
      <w:pPr>
        <w:jc w:val="both"/>
      </w:pPr>
      <w:r>
        <w:t>3) ograniczenie dostępności alkoholu;</w:t>
      </w:r>
    </w:p>
    <w:p w:rsidR="001B53CA" w:rsidRDefault="001B53CA" w:rsidP="001B53CA">
      <w:pPr>
        <w:jc w:val="both"/>
      </w:pPr>
      <w:r>
        <w:t>4) działanie mające na celu leczenie, rehabilitację i readaptację osób uzależnionych; ograniczenie szkód zdrowotnych; terapię sprawców i osób doświadczających przemocy;</w:t>
      </w:r>
      <w:r>
        <w:br/>
        <w:t>5) zapobieganie negatywnym następstwom nadużywania alkoholu, narkotyków, stosowania przemocy i ich usuwanie;</w:t>
      </w:r>
    </w:p>
    <w:p w:rsidR="001B53CA" w:rsidRDefault="001B53CA" w:rsidP="001B53CA">
      <w:pPr>
        <w:jc w:val="both"/>
        <w:rPr>
          <w:bCs/>
        </w:rPr>
      </w:pPr>
      <w:r>
        <w:rPr>
          <w:bCs/>
        </w:rPr>
        <w:t>6) zwalczanie niedozwolonego obrotu, wytwarzania, przetwarzania alkoholu i narkotyków; posiadania substancji, których używanie może prowadzić do narkomanii;</w:t>
      </w:r>
    </w:p>
    <w:p w:rsidR="001B53CA" w:rsidRDefault="001B53CA" w:rsidP="001B53CA">
      <w:pPr>
        <w:jc w:val="both"/>
        <w:rPr>
          <w:bCs/>
        </w:rPr>
      </w:pPr>
      <w:r>
        <w:rPr>
          <w:bCs/>
        </w:rPr>
        <w:t>7) nadzór nad uprawami roślin zawierających substancje, których używanie może prowadzić do narkomanii.</w:t>
      </w:r>
    </w:p>
    <w:p w:rsidR="001B53CA" w:rsidRDefault="001B53CA" w:rsidP="001B53CA">
      <w:pPr>
        <w:ind w:firstLine="708"/>
        <w:jc w:val="both"/>
      </w:pPr>
      <w:r>
        <w:t>Realizacja Programu finansowana będzie z wpływów uzyskanych za wydawanie zezwoleń na sprzedaż napojów alkoholowych, środków własnych gminy i fundacji.</w:t>
      </w:r>
    </w:p>
    <w:p w:rsidR="001B53CA" w:rsidRDefault="001B53CA" w:rsidP="001B53CA">
      <w:pPr>
        <w:ind w:firstLine="708"/>
        <w:jc w:val="both"/>
      </w:pPr>
      <w:r>
        <w:t>Podstawą działań są badania przeprowadzone w standardzie ESPAD na populacji dzieci i młodzieży w roku 2018 na terenie wszystkich szkół w Gminie Kobylanka.</w:t>
      </w:r>
    </w:p>
    <w:p w:rsidR="001B53CA" w:rsidRDefault="001B53CA" w:rsidP="001B53CA">
      <w:pPr>
        <w:ind w:firstLine="708"/>
        <w:jc w:val="both"/>
      </w:pPr>
    </w:p>
    <w:p w:rsidR="001B53CA" w:rsidRDefault="001B53CA" w:rsidP="001B53CA">
      <w:pPr>
        <w:ind w:firstLine="708"/>
        <w:jc w:val="both"/>
      </w:pPr>
      <w:r>
        <w:t xml:space="preserve">Spośród ankietowanych dorosłych; 23% deklaruje, że w ogóle nie pije alkoholu, zaś 25% badanych pije napoje alkoholowe kilka razy w roku. Połowa respondentów sięga po </w:t>
      </w:r>
      <w:r>
        <w:lastRenderedPageBreak/>
        <w:t>alkohol kilka razy w miesiącu, a 2% kilka razy w tygodniu. Analizując popularność napojów alkoholowych wśród dorosłych mieszkańców Gminy Kobylanka, można zauważyć, iż wino (66%) oraz wódka (60%) to najczęściej wybierane alkohole. Mieszkańcy sięgają również po piwo (44%), alkohol własnej roboty (6%), nalewki (3%), likiery (3%) oraz alkohol spoza legalnego źródła (1%). Jak wynika z odpowiedzi respondentów, 34% wypija zwykle 1-2 jednostki alkoholu, 39% ankietowanych 3-4 porcje, a 27% badanych deklaruje spożycie 5-7 porcji dziennie.</w:t>
      </w:r>
    </w:p>
    <w:p w:rsidR="001B53CA" w:rsidRDefault="001B53CA" w:rsidP="001B53CA">
      <w:pPr>
        <w:ind w:firstLine="708"/>
        <w:jc w:val="both"/>
      </w:pPr>
      <w:r>
        <w:t>Część mieszkańców Gminy Kobylanka-71% deklaruje, że nigdy nie paliło papierosów, zaś 24% twierdzi, że codziennie pali papierosy. Kilka razy w tygodniu po wyroby tytoniowe sięga 3% badanych, a kilka razy w roku pali papierosy 2% mieszkańców.</w:t>
      </w:r>
    </w:p>
    <w:p w:rsidR="001B53CA" w:rsidRDefault="001B53CA" w:rsidP="001B53CA">
      <w:pPr>
        <w:ind w:firstLine="708"/>
        <w:jc w:val="both"/>
      </w:pPr>
      <w:r>
        <w:t xml:space="preserve">2% badanych ma za sobą inicjację narkotykową. Po środki psychoaktywne raz </w:t>
      </w:r>
      <w:r>
        <w:t xml:space="preserve">           </w:t>
      </w:r>
      <w:r>
        <w:t>w tygodniu sięga 2% ankietowanych.</w:t>
      </w:r>
    </w:p>
    <w:p w:rsidR="001B53CA" w:rsidRDefault="001B53CA" w:rsidP="001B53CA">
      <w:pPr>
        <w:ind w:firstLine="708"/>
        <w:jc w:val="both"/>
      </w:pPr>
      <w:r>
        <w:t>Osoby które doświadczyły przemocy, przyznały że była to przemoc fizyczna (88%)      i psychiczna (88%). 25% ankietowanych twierdzi, że doświadczyło przemocy ekonomicznej, zaś 13% - zaniedbania i przemocy seksualnej.</w:t>
      </w:r>
      <w:r>
        <w:rPr>
          <w:rFonts w:ascii="Cambria" w:eastAsiaTheme="minorHAnsi" w:hAnsi="Cambria" w:cs="Cambria"/>
          <w:color w:val="000000"/>
          <w:sz w:val="23"/>
          <w:szCs w:val="23"/>
          <w:lang w:eastAsia="en-US"/>
        </w:rPr>
        <w:t xml:space="preserve"> </w:t>
      </w:r>
      <w:r>
        <w:t>Osoby które doznały przemocy twierdzą, że sprawcą była przede wszystkim matka (63%). Co czwarty mieszkaniec wskazał na ojca, zaś 13% podało, iż przemocy dopuścił/a się partner/partnerka, bądź dzieci (13%) lub brat (13%).</w:t>
      </w:r>
    </w:p>
    <w:p w:rsidR="001B53CA" w:rsidRDefault="001B53CA" w:rsidP="001B53CA">
      <w:pPr>
        <w:ind w:firstLine="708"/>
        <w:jc w:val="both"/>
      </w:pPr>
      <w:r>
        <w:t>W badaniu ankietowym na terenie Gminy Kobylanka w szkołach podstawowych, gimnazjalnych wzięło udział 58 uczniów, gdzie 53% próby stanowiły dziewczynki, 36% chłopcy.</w:t>
      </w:r>
    </w:p>
    <w:p w:rsidR="001B53CA" w:rsidRDefault="001B53CA" w:rsidP="001B53CA">
      <w:pPr>
        <w:ind w:firstLine="708"/>
        <w:jc w:val="both"/>
      </w:pPr>
      <w:r>
        <w:t>17% uczniów ma za sobą inicjację alkoholową. Większość badanych-83% twierdzi, że nigdy nie piło napojów alkoholowych.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t>Uczniowie sięgający po alkohol najczęściej wybierają szampana (63%), następnie piwo (38%) i wino (25%). Po likiery i nalewki sięga 13% badanych.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t>W opinii uczniów, dzieciom alkohol kupują starsi koledzy/koleżanki (19%).          W skrajnych przypadkach nieletni podkradają rodzicom napoje wysokoprocentowe (16%) lub proszą obcych ludzi pod sklepem o zakup (14%). W opinii 5% ankietowanych nieletni sami kupują alkohol, natomiast aż 74% odpowiedziało, że nie wie skąd młodzież pozyskuje napoje wysokoprocentowe.</w:t>
      </w:r>
    </w:p>
    <w:p w:rsidR="001B53CA" w:rsidRDefault="001B53CA" w:rsidP="001B53CA">
      <w:pPr>
        <w:ind w:firstLine="708"/>
        <w:jc w:val="both"/>
      </w:pPr>
      <w:r>
        <w:t>Zdecydowana większość badanych - 97% twierdzi, że nigdy nie sięgało po wyroby tytoniowe, natomiast 3% paliło tylko kilka razy.</w:t>
      </w:r>
    </w:p>
    <w:p w:rsidR="001B53CA" w:rsidRDefault="001B53CA" w:rsidP="001B53CA">
      <w:pPr>
        <w:ind w:firstLine="708"/>
        <w:jc w:val="both"/>
      </w:pPr>
      <w:r>
        <w:t>Zdecydowana większość respondentów przeczy temu, aby spożywali środki psychoaktywne. Z deklaracji respondentów wynika, że 2% z nich miała z nimi styczność.</w:t>
      </w:r>
    </w:p>
    <w:p w:rsidR="001B53CA" w:rsidRDefault="001B53CA" w:rsidP="001B53CA">
      <w:pPr>
        <w:ind w:firstLine="708"/>
        <w:jc w:val="both"/>
      </w:pPr>
      <w:r>
        <w:t>Aż 22% uczniowskiej społeczności doświadczyło przemocy. Większość - 78% nie ma takich doświadczeń.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t>Większość uczniów doświadczających przemocy odpowiedziało, że to koledzy/ koleżanki ze szkoły stosowali/</w:t>
      </w:r>
      <w:proofErr w:type="spellStart"/>
      <w:r>
        <w:t>ły</w:t>
      </w:r>
      <w:proofErr w:type="spellEnd"/>
      <w:r>
        <w:t xml:space="preserve"> przemoc w stosunku do nich (58%). Następnie wskazali na znajomych (25%), matkę (8%) i inne osoby (33%).</w:t>
      </w:r>
    </w:p>
    <w:p w:rsidR="001B53CA" w:rsidRDefault="001B53CA" w:rsidP="001B53CA">
      <w:pPr>
        <w:ind w:firstLine="708"/>
        <w:jc w:val="both"/>
      </w:pPr>
      <w:r>
        <w:t>Uczniowie zapytani o to czy stosują przemoc wobec innych, w większości odpowiedzieli przecząco (88%). Należy jednak zwrócić uwagę, że aż 12% dopuściło się aktu przemocy.</w:t>
      </w:r>
    </w:p>
    <w:p w:rsidR="001B53CA" w:rsidRDefault="001B53CA" w:rsidP="001B53CA">
      <w:pPr>
        <w:jc w:val="both"/>
      </w:pPr>
    </w:p>
    <w:p w:rsidR="001B53CA" w:rsidRDefault="001B53CA" w:rsidP="001B53CA">
      <w:pPr>
        <w:jc w:val="both"/>
        <w:rPr>
          <w:sz w:val="22"/>
          <w:szCs w:val="22"/>
        </w:rPr>
      </w:pPr>
    </w:p>
    <w:p w:rsidR="001B53CA" w:rsidRDefault="001B53CA" w:rsidP="001B53CA">
      <w:pPr>
        <w:spacing w:line="276" w:lineRule="auto"/>
        <w:rPr>
          <w:b/>
          <w:bCs/>
        </w:rPr>
      </w:pPr>
      <w:r>
        <w:rPr>
          <w:b/>
          <w:bCs/>
        </w:rPr>
        <w:t>§ 2. Zadania problemowe i sposób ich realizacji:</w:t>
      </w:r>
    </w:p>
    <w:p w:rsidR="001B53CA" w:rsidRDefault="001B53CA" w:rsidP="001B53CA">
      <w:pPr>
        <w:spacing w:line="276" w:lineRule="auto"/>
        <w:jc w:val="center"/>
        <w:rPr>
          <w:b/>
          <w:bCs/>
        </w:rPr>
      </w:pPr>
    </w:p>
    <w:p w:rsidR="001B53CA" w:rsidRDefault="001B53CA" w:rsidP="001B53CA">
      <w:pPr>
        <w:spacing w:line="276" w:lineRule="auto"/>
        <w:ind w:firstLine="360"/>
        <w:rPr>
          <w:b/>
          <w:bCs/>
          <w:u w:val="single"/>
        </w:rPr>
      </w:pPr>
      <w:r>
        <w:rPr>
          <w:b/>
          <w:bCs/>
          <w:u w:val="single"/>
        </w:rPr>
        <w:t>Zadanie 1.</w:t>
      </w:r>
    </w:p>
    <w:p w:rsidR="001B53CA" w:rsidRDefault="001B53CA" w:rsidP="001B53CA">
      <w:pPr>
        <w:spacing w:line="276" w:lineRule="auto"/>
        <w:rPr>
          <w:b/>
          <w:bCs/>
          <w:u w:val="single"/>
        </w:rPr>
      </w:pPr>
    </w:p>
    <w:p w:rsidR="001B53CA" w:rsidRDefault="001B53CA" w:rsidP="001B53CA">
      <w:pPr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>W zakresie realizacji Krajowego Programu Przeciwdziałania Narkomanii                 w gminie Kobylanka. Przewiduje się następujący sposób realizacji zadań (numery zadań w Narodowym Programie Zdrowia):</w:t>
      </w:r>
    </w:p>
    <w:p w:rsidR="001B53CA" w:rsidRDefault="001B53CA" w:rsidP="001B53CA">
      <w:pPr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>W zakresie działań informacyjnych i edukacyjnych:</w:t>
      </w:r>
    </w:p>
    <w:p w:rsidR="001B53CA" w:rsidRDefault="001B53CA" w:rsidP="001B53CA">
      <w:pPr>
        <w:spacing w:line="276" w:lineRule="auto"/>
        <w:ind w:left="360" w:firstLine="348"/>
        <w:rPr>
          <w:b/>
          <w:bCs/>
        </w:rPr>
      </w:pPr>
    </w:p>
    <w:p w:rsidR="001B53CA" w:rsidRDefault="001B53CA" w:rsidP="001B53CA">
      <w:pPr>
        <w:autoSpaceDE w:val="0"/>
        <w:autoSpaceDN w:val="0"/>
        <w:adjustRightInd w:val="0"/>
        <w:ind w:left="426" w:hanging="66"/>
        <w:jc w:val="both"/>
        <w:rPr>
          <w:rFonts w:eastAsiaTheme="minorHAnsi"/>
          <w:lang w:eastAsia="en-US"/>
        </w:rPr>
      </w:pPr>
      <w:r>
        <w:t xml:space="preserve"> 2.1.1.1B - </w:t>
      </w:r>
      <w:r>
        <w:rPr>
          <w:rFonts w:eastAsiaTheme="minorHAnsi"/>
          <w:lang w:eastAsia="en-US"/>
        </w:rPr>
        <w:t>Prowadzenie działań edukacyjnych, w tym kampanii społecznych, adresowanych w szczególności do dzieci, młodzieży i rodziców na temat zagrożeń wynikających z używania środków odurzających, substancji psychotropowych i NSP,       a także z pozamedycznego stosowania produktów leczniczych, których używanie może prowadzić do uzależnienia;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2.1.1.2  -  Upowszechnianie informacji na temat dostępu do działań profilaktycznych, interwencyjnych, pomocowych i placówek leczenia dla osób zagrożonych uzależnieniem lub uzależnionych od środków odurzających, substancji psychotropowych i nowych substancji psychoaktywnych oraz ich rodzin w Punkcie </w:t>
      </w:r>
      <w:proofErr w:type="spellStart"/>
      <w:r>
        <w:rPr>
          <w:rFonts w:eastAsiaTheme="minorHAnsi"/>
          <w:lang w:eastAsia="en-US"/>
        </w:rPr>
        <w:t>Konsultacyjno</w:t>
      </w:r>
      <w:proofErr w:type="spellEnd"/>
      <w:r>
        <w:rPr>
          <w:rFonts w:eastAsiaTheme="minorHAnsi"/>
          <w:lang w:eastAsia="en-US"/>
        </w:rPr>
        <w:t xml:space="preserve"> – Informacyjnym w tym dla rodzin doświadczających przemocy;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 zakresie rozwoju kompetencji kadr: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2.2.1 - Prowadzenie doskonalenia kompetencji osób pracujących z dziećmi i młodzieżą dotyczącego wczesnego rozpoznawania zagrożenia używania środków odurzających, substancji psychotropowych, środków zastępczych, NSP oraz umiejętności                        i podejmowania interwencji profilaktycznej poprzez udział w szkoleniach zewnętrznych;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2.2.4 - Prowadzenie działań edukacyjnych i szkoleniowych dotyczących strategii rozwiązywania problemów wynikających z używania środków odurzających, substancji psychotropowych i NSP, kierowanych w szczególności do przedstawicieli organizacji pozarządowych i JST;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 zakresie profilaktyki: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2.3.1.1 – Prowadzenie profilaktyki uniwersalnej poprzez przeprowadzenie w klasach szóstych Szkół Podstawowych rekomendowanego programu </w:t>
      </w:r>
      <w:proofErr w:type="spellStart"/>
      <w:r>
        <w:rPr>
          <w:rFonts w:eastAsiaTheme="minorHAnsi"/>
          <w:lang w:eastAsia="en-US"/>
        </w:rPr>
        <w:t>Unplugged</w:t>
      </w:r>
      <w:proofErr w:type="spellEnd"/>
      <w:r>
        <w:rPr>
          <w:rFonts w:eastAsiaTheme="minorHAnsi"/>
          <w:lang w:eastAsia="en-US"/>
        </w:rPr>
        <w:t xml:space="preserve"> oraz poradnictwa w ramach Punktu </w:t>
      </w:r>
      <w:proofErr w:type="spellStart"/>
      <w:r>
        <w:rPr>
          <w:rFonts w:eastAsiaTheme="minorHAnsi"/>
          <w:lang w:eastAsia="en-US"/>
        </w:rPr>
        <w:t>Konsultacyjno</w:t>
      </w:r>
      <w:proofErr w:type="spellEnd"/>
      <w:r>
        <w:rPr>
          <w:rFonts w:eastAsiaTheme="minorHAnsi"/>
          <w:lang w:eastAsia="en-US"/>
        </w:rPr>
        <w:t xml:space="preserve"> - Informacyjnego w tym dla rodzin doświadczających przemocy;</w:t>
      </w:r>
      <w:r>
        <w:rPr>
          <w:rFonts w:eastAsiaTheme="minorHAnsi"/>
          <w:lang w:eastAsia="en-US"/>
        </w:rPr>
        <w:tab/>
        <w:t xml:space="preserve"> </w:t>
      </w:r>
      <w:r>
        <w:rPr>
          <w:rFonts w:eastAsiaTheme="minorHAnsi"/>
          <w:lang w:eastAsia="en-US"/>
        </w:rPr>
        <w:tab/>
        <w:t xml:space="preserve">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2.3.1.2 - Prowadzenie poradnictwa psychologicznego rozwijającego kompetencje wychowawcze i profilaktyczne rodziców i osób pracujących z dziećmi i młodzieżą sprzyjające kształtowaniu postaw i </w:t>
      </w:r>
      <w:proofErr w:type="spellStart"/>
      <w:r>
        <w:rPr>
          <w:rFonts w:eastAsiaTheme="minorHAnsi"/>
          <w:lang w:eastAsia="en-US"/>
        </w:rPr>
        <w:t>zachowań</w:t>
      </w:r>
      <w:proofErr w:type="spellEnd"/>
      <w:r>
        <w:rPr>
          <w:rFonts w:eastAsiaTheme="minorHAnsi"/>
          <w:lang w:eastAsia="en-US"/>
        </w:rPr>
        <w:t xml:space="preserve"> prozdrowotnych dzieci i młodzieży;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 zakresie zwiększenia dostępności do opieki zdrowotnej: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2.4.1.7 - Zwiększanie oferty działań zmierzających do aktywizacji zawodowej                    i społecznej osób uzależnionych od środków odurzających, substancji psychotropowych     i NSP lub zwiększanie dostępności do istniejących form wsparcia poprzez udział             w obozie terapeutycznym;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B53CA" w:rsidRDefault="001B53CA" w:rsidP="001B53CA">
      <w:pPr>
        <w:spacing w:after="120"/>
        <w:ind w:left="360"/>
        <w:rPr>
          <w:b/>
          <w:bCs/>
        </w:rPr>
      </w:pPr>
      <w:r>
        <w:rPr>
          <w:b/>
          <w:bCs/>
        </w:rPr>
        <w:t xml:space="preserve"> Podmioty realizujące zadanie nr 1:</w:t>
      </w:r>
    </w:p>
    <w:p w:rsidR="001B53CA" w:rsidRDefault="001B53CA" w:rsidP="001B53CA">
      <w:pPr>
        <w:numPr>
          <w:ilvl w:val="0"/>
          <w:numId w:val="1"/>
        </w:numPr>
        <w:spacing w:before="240"/>
        <w:jc w:val="both"/>
      </w:pPr>
      <w:r>
        <w:t>Gminny Ośrodek Pomocy Społecznej;</w:t>
      </w:r>
    </w:p>
    <w:p w:rsidR="001B53CA" w:rsidRDefault="001B53CA" w:rsidP="001B53CA">
      <w:pPr>
        <w:numPr>
          <w:ilvl w:val="0"/>
          <w:numId w:val="1"/>
        </w:numPr>
        <w:jc w:val="both"/>
      </w:pPr>
      <w:r>
        <w:t>Gminna Komisja Rozwiązywania Problemów Alkoholowych;</w:t>
      </w:r>
    </w:p>
    <w:p w:rsidR="001B53CA" w:rsidRDefault="001B53CA" w:rsidP="001B53CA">
      <w:pPr>
        <w:numPr>
          <w:ilvl w:val="0"/>
          <w:numId w:val="1"/>
        </w:numPr>
        <w:jc w:val="both"/>
      </w:pPr>
      <w:r>
        <w:t>Pełnomocnik Wójta ds. rozwiązywania problemów alkoholowych i narkomanii;</w:t>
      </w:r>
    </w:p>
    <w:p w:rsidR="001B53CA" w:rsidRDefault="001B53CA" w:rsidP="001B53CA">
      <w:pPr>
        <w:pStyle w:val="Akapitzlist"/>
        <w:numPr>
          <w:ilvl w:val="0"/>
          <w:numId w:val="1"/>
        </w:numPr>
        <w:spacing w:after="120"/>
        <w:jc w:val="both"/>
      </w:pPr>
      <w:r>
        <w:t>Stargardzkie Stowarzyszenie Klubu Abstynenta „Ala” i inne organizacje pozarządowe;</w:t>
      </w:r>
    </w:p>
    <w:p w:rsidR="001B53CA" w:rsidRDefault="001B53CA" w:rsidP="001B53CA">
      <w:pPr>
        <w:pStyle w:val="Akapitzlist"/>
        <w:numPr>
          <w:ilvl w:val="0"/>
          <w:numId w:val="1"/>
        </w:numPr>
        <w:spacing w:after="120"/>
        <w:jc w:val="both"/>
      </w:pPr>
      <w:r>
        <w:t>Straż Gminna;</w:t>
      </w:r>
    </w:p>
    <w:p w:rsidR="001B53CA" w:rsidRDefault="001B53CA" w:rsidP="001B53CA">
      <w:pPr>
        <w:pStyle w:val="Akapitzlist"/>
        <w:numPr>
          <w:ilvl w:val="0"/>
          <w:numId w:val="1"/>
        </w:numPr>
        <w:spacing w:after="120"/>
        <w:jc w:val="both"/>
      </w:pPr>
      <w:r>
        <w:t>Dyrektorzy Szkół Podstawowych</w:t>
      </w:r>
    </w:p>
    <w:p w:rsidR="001B53CA" w:rsidRDefault="001B53CA" w:rsidP="001B53CA">
      <w:pPr>
        <w:spacing w:after="120"/>
        <w:ind w:firstLine="36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Zadanie 2.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>W zakresie realizacji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Krajowego programu profilaktyki i rozwiązywania problemów alkoholowych.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>W zakresie promocji zdrowia:</w:t>
      </w:r>
    </w:p>
    <w:p w:rsidR="001B53CA" w:rsidRDefault="001B53CA" w:rsidP="001B53CA">
      <w:pPr>
        <w:spacing w:after="120"/>
        <w:jc w:val="both"/>
      </w:pP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t xml:space="preserve">3.1.1.2 - </w:t>
      </w:r>
      <w:r>
        <w:rPr>
          <w:rFonts w:eastAsiaTheme="minorHAnsi"/>
          <w:lang w:eastAsia="en-US"/>
        </w:rPr>
        <w:t>Prowadzenie działań edukacyjnych dla dorosłych w zakresie szkód wynikających z picia alkoholu przez dzieci i młodzież;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3.1.1.3 - Upowszechnianie informacji dotyczących zjawiska przemocy w rodzinie            i możliwości przeciwdziałania przemocy w rodzinach, w szczególności z problemem alkoholowym;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3.1.2.2 - Podnoszenie kompetencji przedstawicieli instytucji działających w zakresie profilaktyki i rozwiązywania problemów wynikających z używania alkoholu, w tym        w zakresie przeciwdziałania przemocy w rodzinie;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 zakresie profilaktyki: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3.2.1.1 - Prowadzenie profilaktyki uniwersalnej poprzez przeprowadzenie w klasach szóstych Szkół Podstawowych rekomendowanego programu </w:t>
      </w:r>
      <w:proofErr w:type="spellStart"/>
      <w:r>
        <w:rPr>
          <w:rFonts w:eastAsiaTheme="minorHAnsi"/>
          <w:lang w:eastAsia="en-US"/>
        </w:rPr>
        <w:t>Unplugged</w:t>
      </w:r>
      <w:proofErr w:type="spellEnd"/>
      <w:r>
        <w:rPr>
          <w:rFonts w:eastAsiaTheme="minorHAnsi"/>
          <w:lang w:eastAsia="en-US"/>
        </w:rPr>
        <w:t>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3.2.1.3 - Prowadzenie Punktu </w:t>
      </w:r>
      <w:proofErr w:type="spellStart"/>
      <w:r>
        <w:rPr>
          <w:rFonts w:eastAsiaTheme="minorHAnsi"/>
          <w:lang w:eastAsia="en-US"/>
        </w:rPr>
        <w:t>Konsultacyjno</w:t>
      </w:r>
      <w:proofErr w:type="spellEnd"/>
      <w:r>
        <w:rPr>
          <w:rFonts w:eastAsiaTheme="minorHAnsi"/>
          <w:lang w:eastAsia="en-US"/>
        </w:rPr>
        <w:t xml:space="preserve"> Informacyjnego w tym dla rodzin doświadczających przemocy, szczególnie rozwijającego kompetencje wychowawcze         i profilaktyczne rodziców i osób pracujących z dziećmi i młodzieżą sprzyjające kształtowaniu postaw i </w:t>
      </w:r>
      <w:proofErr w:type="spellStart"/>
      <w:r>
        <w:rPr>
          <w:rFonts w:eastAsiaTheme="minorHAnsi"/>
          <w:lang w:eastAsia="en-US"/>
        </w:rPr>
        <w:t>zachowań</w:t>
      </w:r>
      <w:proofErr w:type="spellEnd"/>
      <w:r>
        <w:rPr>
          <w:rFonts w:eastAsiaTheme="minorHAnsi"/>
          <w:lang w:eastAsia="en-US"/>
        </w:rPr>
        <w:t xml:space="preserve"> prozdrowotnych dzieci i młodzieży;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3.2.2.2 – Prowadzenie pomocy psychologicznej, socjoterapeutycznej dla dzieci z rodzin  z problemem alkoholowym w środowisku szkolnym;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 zakresie redukcji szkód, rehabilitacji zdrowotnej, społecznej i zawodowej: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3.3.3; 3.3.5 i 3.3.6 - Zwiększanie oferty działań zmierzających do aktywizacji zawodowej i społecznej osób uzależnionych od alkoholu, członków ich rodzin oraz doznających przemocy w rodzinie poprzez udział w obozie terapeutycznym;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3.3.4 - Wspieranie działalności środowisk abstynenckich;</w:t>
      </w:r>
    </w:p>
    <w:p w:rsidR="001B53CA" w:rsidRDefault="001B53CA" w:rsidP="001B53C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3.3.7 - Podejmowanie działań interwencyjnych i edukacyjnych adresowanych do osób stosujących przemoc w rodzinie;</w:t>
      </w:r>
    </w:p>
    <w:p w:rsidR="001B53CA" w:rsidRDefault="001B53CA" w:rsidP="001B53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B53CA" w:rsidRDefault="001B53CA" w:rsidP="001B53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B53CA" w:rsidRDefault="001B53CA" w:rsidP="001B53CA">
      <w:pPr>
        <w:spacing w:after="120"/>
        <w:ind w:left="360"/>
        <w:jc w:val="both"/>
        <w:rPr>
          <w:b/>
          <w:bCs/>
        </w:rPr>
      </w:pPr>
      <w:r>
        <w:rPr>
          <w:b/>
          <w:bCs/>
        </w:rPr>
        <w:t xml:space="preserve"> Podmioty realizujące zadanie nr 2:</w:t>
      </w:r>
    </w:p>
    <w:p w:rsidR="001B53CA" w:rsidRDefault="001B53CA" w:rsidP="001B53CA">
      <w:pPr>
        <w:spacing w:after="120"/>
        <w:ind w:left="360"/>
        <w:jc w:val="both"/>
      </w:pPr>
    </w:p>
    <w:p w:rsidR="001B53CA" w:rsidRDefault="001B53CA" w:rsidP="001B53CA">
      <w:pPr>
        <w:pStyle w:val="Akapitzlist"/>
        <w:numPr>
          <w:ilvl w:val="0"/>
          <w:numId w:val="2"/>
        </w:numPr>
        <w:spacing w:after="120"/>
        <w:jc w:val="both"/>
      </w:pPr>
      <w:r>
        <w:t>Gminna Komisja Rozwiązywania Problemów Alkoholowych;</w:t>
      </w:r>
    </w:p>
    <w:p w:rsidR="001B53CA" w:rsidRDefault="001B53CA" w:rsidP="001B53CA">
      <w:pPr>
        <w:pStyle w:val="Akapitzlist"/>
        <w:numPr>
          <w:ilvl w:val="0"/>
          <w:numId w:val="2"/>
        </w:numPr>
        <w:spacing w:after="120"/>
        <w:jc w:val="both"/>
      </w:pPr>
      <w:r>
        <w:t>Gminny Ośrodek Pomocy Społecznej;</w:t>
      </w:r>
    </w:p>
    <w:p w:rsidR="001B53CA" w:rsidRDefault="001B53CA" w:rsidP="001B53CA">
      <w:pPr>
        <w:pStyle w:val="Akapitzlist"/>
        <w:numPr>
          <w:ilvl w:val="0"/>
          <w:numId w:val="2"/>
        </w:numPr>
        <w:spacing w:after="120"/>
        <w:jc w:val="both"/>
      </w:pPr>
      <w:r>
        <w:t>Pełnomocnik Wójta ds. rozwiązywania problemów alkoholowych i narkomanii;</w:t>
      </w:r>
    </w:p>
    <w:p w:rsidR="001B53CA" w:rsidRDefault="001B53CA" w:rsidP="001B53CA">
      <w:pPr>
        <w:pStyle w:val="Akapitzlist"/>
        <w:numPr>
          <w:ilvl w:val="0"/>
          <w:numId w:val="2"/>
        </w:numPr>
        <w:spacing w:after="120"/>
        <w:jc w:val="both"/>
      </w:pPr>
      <w:r>
        <w:t>Dyrektorzy szkół z terenu gminy;</w:t>
      </w:r>
    </w:p>
    <w:p w:rsidR="001B53CA" w:rsidRDefault="001B53CA" w:rsidP="001B53CA">
      <w:pPr>
        <w:pStyle w:val="Akapitzlist"/>
        <w:numPr>
          <w:ilvl w:val="0"/>
          <w:numId w:val="2"/>
        </w:numPr>
        <w:spacing w:after="120"/>
        <w:jc w:val="both"/>
      </w:pPr>
      <w:r>
        <w:t>Organizacje pozarządowe;</w:t>
      </w:r>
    </w:p>
    <w:p w:rsidR="001B53CA" w:rsidRDefault="001B53CA" w:rsidP="001B53CA">
      <w:pPr>
        <w:pStyle w:val="Akapitzlist"/>
        <w:numPr>
          <w:ilvl w:val="0"/>
          <w:numId w:val="2"/>
        </w:numPr>
        <w:spacing w:after="120"/>
        <w:jc w:val="both"/>
      </w:pPr>
      <w:r>
        <w:t>Zespól interdyscyplinarny.</w:t>
      </w:r>
      <w:r>
        <w:tab/>
      </w:r>
    </w:p>
    <w:p w:rsidR="001B53CA" w:rsidRDefault="001B53CA" w:rsidP="001B53CA">
      <w:pPr>
        <w:spacing w:after="120"/>
        <w:jc w:val="both"/>
      </w:pPr>
    </w:p>
    <w:p w:rsidR="001B53CA" w:rsidRDefault="001B53CA" w:rsidP="001B53CA">
      <w:pPr>
        <w:spacing w:after="120"/>
        <w:jc w:val="both"/>
      </w:pPr>
    </w:p>
    <w:p w:rsidR="001B53CA" w:rsidRDefault="001B53CA" w:rsidP="001B53CA">
      <w:pPr>
        <w:spacing w:after="120"/>
        <w:jc w:val="both"/>
      </w:pPr>
    </w:p>
    <w:p w:rsidR="001B53CA" w:rsidRDefault="001B53CA" w:rsidP="001B53CA">
      <w:pPr>
        <w:spacing w:after="120"/>
        <w:ind w:firstLine="36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Zadanie 3.</w:t>
      </w:r>
    </w:p>
    <w:p w:rsidR="001B53CA" w:rsidRDefault="001B53CA" w:rsidP="001B53CA">
      <w:pPr>
        <w:spacing w:after="120"/>
        <w:jc w:val="both"/>
        <w:rPr>
          <w:b/>
          <w:bCs/>
          <w:u w:val="single"/>
        </w:rPr>
      </w:pPr>
    </w:p>
    <w:p w:rsidR="001B53CA" w:rsidRDefault="001B53CA" w:rsidP="001B53CA">
      <w:pPr>
        <w:spacing w:after="120"/>
        <w:ind w:left="360"/>
        <w:jc w:val="both"/>
        <w:rPr>
          <w:b/>
          <w:bCs/>
        </w:rPr>
      </w:pPr>
      <w:r>
        <w:rPr>
          <w:b/>
          <w:bCs/>
        </w:rPr>
        <w:t xml:space="preserve">W zakresie realizacji Programu zwalczania następstw zdrowotnych używania wyrobów tytoniowych i wyrobów powiązanych – działania </w:t>
      </w:r>
      <w:proofErr w:type="spellStart"/>
      <w:r>
        <w:rPr>
          <w:b/>
          <w:bCs/>
        </w:rPr>
        <w:t>informacyjno</w:t>
      </w:r>
      <w:proofErr w:type="spellEnd"/>
      <w:r>
        <w:rPr>
          <w:b/>
          <w:bCs/>
        </w:rPr>
        <w:t xml:space="preserve"> – edukacyjne i profilaktyczne:</w:t>
      </w:r>
    </w:p>
    <w:p w:rsidR="001B53CA" w:rsidRDefault="001B53CA" w:rsidP="001B53CA">
      <w:pPr>
        <w:rPr>
          <w:b/>
          <w:bCs/>
        </w:rPr>
      </w:pPr>
    </w:p>
    <w:p w:rsidR="001B53CA" w:rsidRDefault="001B53CA" w:rsidP="001B53CA">
      <w:pPr>
        <w:pStyle w:val="Akapitzlist"/>
        <w:ind w:left="426"/>
        <w:jc w:val="both"/>
      </w:pPr>
      <w:r>
        <w:t xml:space="preserve">4.2.2 – Prowadzenie programów profilaktyki uniwersalnej, które biorą pod uwagę wspólne czynniki ryzyka palenia wyrobów tytoniowych i innych </w:t>
      </w:r>
      <w:proofErr w:type="spellStart"/>
      <w:r>
        <w:t>zachowań</w:t>
      </w:r>
      <w:proofErr w:type="spellEnd"/>
      <w:r>
        <w:t xml:space="preserve"> ryzykownych, czynniki chroniące i wspierające prawidłowy rozwój poprzez realizacje programu rekomendowanego </w:t>
      </w:r>
      <w:proofErr w:type="spellStart"/>
      <w:r>
        <w:t>Unplugged</w:t>
      </w:r>
      <w:proofErr w:type="spellEnd"/>
      <w:r>
        <w:t>;</w:t>
      </w:r>
    </w:p>
    <w:p w:rsidR="001B53CA" w:rsidRDefault="001B53CA" w:rsidP="001B53CA">
      <w:pPr>
        <w:pStyle w:val="Akapitzlist"/>
        <w:ind w:left="426"/>
        <w:jc w:val="both"/>
      </w:pPr>
      <w:r>
        <w:t xml:space="preserve">4.2.3 - Upowszechnienie informacji dotyczących zagrożeń wynikających z używania wyrobów tytoniowych i wyrobów powiązanych, w tym realizacja kampanii informacyjno-edukacyjnych i prowadzenie Punktu </w:t>
      </w:r>
      <w:proofErr w:type="spellStart"/>
      <w:r>
        <w:t>Konsultacyjno</w:t>
      </w:r>
      <w:proofErr w:type="spellEnd"/>
      <w:r>
        <w:t xml:space="preserve"> Informacyjnego</w:t>
      </w:r>
      <w:r>
        <w:rPr>
          <w:rFonts w:eastAsiaTheme="minorHAnsi"/>
          <w:lang w:eastAsia="en-US"/>
        </w:rPr>
        <w:t xml:space="preserve"> w tym dla rodzin doświadczających przemocy</w:t>
      </w:r>
      <w:r>
        <w:t>;</w:t>
      </w:r>
    </w:p>
    <w:p w:rsidR="001B53CA" w:rsidRDefault="001B53CA" w:rsidP="001B53CA">
      <w:pPr>
        <w:pStyle w:val="Akapitzlist"/>
        <w:ind w:left="426"/>
        <w:jc w:val="both"/>
      </w:pPr>
    </w:p>
    <w:p w:rsidR="001B53CA" w:rsidRDefault="001B53CA" w:rsidP="001B53CA">
      <w:pPr>
        <w:pStyle w:val="Akapitzlist"/>
        <w:ind w:left="426"/>
        <w:jc w:val="both"/>
      </w:pPr>
    </w:p>
    <w:p w:rsidR="001B53CA" w:rsidRDefault="001B53CA" w:rsidP="001B53CA">
      <w:pPr>
        <w:spacing w:after="120"/>
        <w:ind w:left="360"/>
        <w:jc w:val="both"/>
        <w:rPr>
          <w:b/>
          <w:bCs/>
        </w:rPr>
      </w:pPr>
      <w:r>
        <w:rPr>
          <w:b/>
          <w:bCs/>
        </w:rPr>
        <w:t>Podmioty realizujące zadanie nr 3:</w:t>
      </w:r>
    </w:p>
    <w:p w:rsidR="001B53CA" w:rsidRDefault="001B53CA" w:rsidP="001B53CA">
      <w:pPr>
        <w:spacing w:after="120"/>
        <w:jc w:val="both"/>
        <w:rPr>
          <w:b/>
          <w:bCs/>
        </w:rPr>
      </w:pPr>
    </w:p>
    <w:p w:rsidR="001B53CA" w:rsidRDefault="001B53CA" w:rsidP="001B53CA">
      <w:pPr>
        <w:pStyle w:val="Akapitzlist"/>
        <w:numPr>
          <w:ilvl w:val="0"/>
          <w:numId w:val="3"/>
        </w:numPr>
        <w:jc w:val="both"/>
      </w:pPr>
      <w:r>
        <w:t>Gminna Komisja Rozwiązywania Problemów Alkoholowych;</w:t>
      </w:r>
    </w:p>
    <w:p w:rsidR="001B53CA" w:rsidRDefault="001B53CA" w:rsidP="001B53CA">
      <w:pPr>
        <w:pStyle w:val="Akapitzlist"/>
        <w:numPr>
          <w:ilvl w:val="0"/>
          <w:numId w:val="3"/>
        </w:numPr>
        <w:jc w:val="both"/>
      </w:pPr>
      <w:r>
        <w:t xml:space="preserve">Gminny Ośrodek Pomocy Społecznej;   </w:t>
      </w:r>
    </w:p>
    <w:p w:rsidR="001B53CA" w:rsidRDefault="001B53CA" w:rsidP="001B53CA">
      <w:pPr>
        <w:pStyle w:val="Akapitzlist"/>
        <w:numPr>
          <w:ilvl w:val="0"/>
          <w:numId w:val="3"/>
        </w:numPr>
        <w:jc w:val="both"/>
      </w:pPr>
      <w:r>
        <w:t>Dyrektorzy szkół z terenu gminy;</w:t>
      </w:r>
    </w:p>
    <w:p w:rsidR="001B53CA" w:rsidRDefault="001B53CA" w:rsidP="001B53CA">
      <w:pPr>
        <w:pStyle w:val="Akapitzlist"/>
        <w:numPr>
          <w:ilvl w:val="0"/>
          <w:numId w:val="3"/>
        </w:numPr>
        <w:jc w:val="both"/>
      </w:pPr>
      <w:r>
        <w:t>Pełnomocnik Wójta ds. rozwiązywania problemów alkoholowych i narkomanii;</w:t>
      </w:r>
    </w:p>
    <w:p w:rsidR="001B53CA" w:rsidRDefault="001B53CA" w:rsidP="001B53CA">
      <w:pPr>
        <w:pStyle w:val="Akapitzlist"/>
        <w:numPr>
          <w:ilvl w:val="0"/>
          <w:numId w:val="3"/>
        </w:numPr>
        <w:jc w:val="both"/>
      </w:pPr>
      <w:r>
        <w:t>Niepubliczny Ośrodek Zdrowia w Kobylance.</w:t>
      </w:r>
    </w:p>
    <w:p w:rsidR="001B53CA" w:rsidRDefault="001B53CA" w:rsidP="001B53CA">
      <w:pPr>
        <w:spacing w:after="120" w:line="276" w:lineRule="auto"/>
        <w:jc w:val="both"/>
        <w:rPr>
          <w:bCs/>
        </w:rPr>
      </w:pPr>
    </w:p>
    <w:p w:rsidR="001B53CA" w:rsidRDefault="001B53CA" w:rsidP="001B53CA">
      <w:pPr>
        <w:spacing w:before="240" w:after="120"/>
        <w:jc w:val="both"/>
      </w:pPr>
      <w:r>
        <w:rPr>
          <w:b/>
          <w:bCs/>
        </w:rPr>
        <w:t>§ 3. Zasady wynagradzania członków Gminnej Komisji Rozwiązywania Problemów Alkoholowych</w:t>
      </w:r>
    </w:p>
    <w:p w:rsidR="001B53CA" w:rsidRDefault="001B53CA" w:rsidP="001B53CA">
      <w:pPr>
        <w:pStyle w:val="Akapitzlist"/>
        <w:numPr>
          <w:ilvl w:val="0"/>
          <w:numId w:val="4"/>
        </w:numPr>
        <w:spacing w:after="120"/>
        <w:jc w:val="both"/>
        <w:rPr>
          <w:bCs/>
        </w:rPr>
      </w:pPr>
      <w:r>
        <w:t>Członkom Gminnej Komisji Rozwiązywania Problemów Alkoholowych, zwanej dalej ''Komisją'', przysługuje wynagrodzenie w zryczałtowanej kwocie 2250,00 zł brutto rocznie, płatne w dwóch równych częściach – do 30.06.2019 oraz do 20.12. 2019</w:t>
      </w:r>
    </w:p>
    <w:p w:rsidR="001B53CA" w:rsidRDefault="001B53CA" w:rsidP="001B53CA">
      <w:pPr>
        <w:pStyle w:val="Akapitzlist"/>
        <w:numPr>
          <w:ilvl w:val="0"/>
          <w:numId w:val="4"/>
        </w:numPr>
        <w:jc w:val="both"/>
      </w:pPr>
      <w:r>
        <w:t xml:space="preserve">Wynagrodzenie, o którym mowa w punkcie 1 przysługuje, jeżeli członek Komisji uczestniczył w co najmniej 80% posiedzeń Komisji w danym półroczu; w całym posiedzeniu, to znaczy od jego otwarcia, aż do czasu zamknięcia przez Przewodniczącego Komisji. </w:t>
      </w:r>
    </w:p>
    <w:p w:rsidR="001B53CA" w:rsidRDefault="001B53CA" w:rsidP="001B53CA">
      <w:pPr>
        <w:pStyle w:val="Akapitzlist"/>
        <w:numPr>
          <w:ilvl w:val="0"/>
          <w:numId w:val="4"/>
        </w:numPr>
        <w:jc w:val="both"/>
      </w:pPr>
      <w:r>
        <w:t>W przypadku uczestniczenia członka w co najmniej 40% posiedzeń, jednak mniej niż 80% w danym półroczu, przysługuje mu 50% wynagrodzenia z pkt. 1. W przypadku udziału w mniej niż 40 % posiedzeń, wynagrodzenie nie przysługuje.</w:t>
      </w:r>
    </w:p>
    <w:p w:rsidR="001B53CA" w:rsidRDefault="001B53CA" w:rsidP="001B53CA">
      <w:pPr>
        <w:pStyle w:val="Akapitzlist"/>
        <w:numPr>
          <w:ilvl w:val="0"/>
          <w:numId w:val="4"/>
        </w:numPr>
        <w:jc w:val="both"/>
      </w:pPr>
      <w:r>
        <w:t>Podstawę do wypłaty wynagrodzenia stanowi podpis członka Komisji na liście obecności dołączonej do protokołu posiedzenia.</w:t>
      </w:r>
    </w:p>
    <w:p w:rsidR="001B53CA" w:rsidRDefault="001B53CA" w:rsidP="001B53CA">
      <w:pPr>
        <w:pStyle w:val="Akapitzlist"/>
        <w:numPr>
          <w:ilvl w:val="0"/>
          <w:numId w:val="4"/>
        </w:numPr>
        <w:spacing w:after="120"/>
        <w:jc w:val="both"/>
      </w:pPr>
      <w:r>
        <w:t xml:space="preserve">Wydatki na wynagrodzenia członków Komisji realizowane są ze środków budżetu gminy przeznaczonych na realizację zadań własnych wynikających z ustawy </w:t>
      </w:r>
      <w:r>
        <w:br/>
        <w:t xml:space="preserve">o wychowaniu w trzeźwości i przeciwdziałaniu alkoholizmowi, określonych </w:t>
      </w:r>
      <w:r>
        <w:br/>
        <w:t>w niniejszym Programie.</w:t>
      </w:r>
    </w:p>
    <w:p w:rsidR="001B53CA" w:rsidRDefault="001B53CA" w:rsidP="001B53CA">
      <w:pPr>
        <w:pStyle w:val="Akapitzlist"/>
        <w:spacing w:after="120"/>
        <w:jc w:val="both"/>
      </w:pPr>
    </w:p>
    <w:p w:rsidR="001B53CA" w:rsidRDefault="001B53CA" w:rsidP="001B53CA">
      <w:pPr>
        <w:pStyle w:val="Akapitzlist"/>
        <w:spacing w:after="120"/>
        <w:jc w:val="both"/>
      </w:pPr>
    </w:p>
    <w:p w:rsidR="001B53CA" w:rsidRDefault="001B53CA" w:rsidP="001B53CA">
      <w:pPr>
        <w:pStyle w:val="Akapitzlist"/>
        <w:spacing w:after="120"/>
        <w:jc w:val="both"/>
      </w:pPr>
      <w:bookmarkStart w:id="0" w:name="_GoBack"/>
      <w:bookmarkEnd w:id="0"/>
    </w:p>
    <w:p w:rsidR="001B53CA" w:rsidRDefault="001B53CA" w:rsidP="001B53CA">
      <w:pPr>
        <w:spacing w:after="120"/>
        <w:jc w:val="both"/>
      </w:pPr>
    </w:p>
    <w:p w:rsidR="001B53CA" w:rsidRDefault="001B53CA" w:rsidP="001B53CA">
      <w:pPr>
        <w:jc w:val="right"/>
      </w:pPr>
      <w:r>
        <w:lastRenderedPageBreak/>
        <w:t>Kobylanka 2019.01.10</w:t>
      </w:r>
    </w:p>
    <w:p w:rsidR="001B53CA" w:rsidRDefault="001B53CA" w:rsidP="001B53CA"/>
    <w:p w:rsidR="001B53CA" w:rsidRDefault="001B53CA" w:rsidP="001B53CA"/>
    <w:p w:rsidR="001B53CA" w:rsidRDefault="001B53CA" w:rsidP="001B53CA"/>
    <w:p w:rsidR="001B53CA" w:rsidRDefault="001B53CA" w:rsidP="001B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1B53CA" w:rsidRDefault="001B53CA" w:rsidP="001B53CA">
      <w:pPr>
        <w:jc w:val="center"/>
        <w:rPr>
          <w:b/>
          <w:sz w:val="28"/>
          <w:szCs w:val="28"/>
        </w:rPr>
      </w:pPr>
    </w:p>
    <w:p w:rsidR="001B53CA" w:rsidRDefault="001B53CA" w:rsidP="001B53C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t xml:space="preserve">W sprawie uchwalenia Gminnego Programu Profilaktyki i Rozwiązywania Problemów Alkoholowych, Przeciwdziałania Narkomanii i </w:t>
      </w:r>
      <w:r>
        <w:rPr>
          <w:rFonts w:eastAsiaTheme="minorHAnsi"/>
          <w:bCs/>
          <w:lang w:eastAsia="en-US"/>
        </w:rPr>
        <w:t>zwalczania następstw zdrowotnych używania wyrobów tytoniowych i wyrobów powiązanych</w:t>
      </w:r>
      <w:r>
        <w:t xml:space="preserve"> w Gminie Kobylanka na rok 2019</w:t>
      </w:r>
    </w:p>
    <w:p w:rsidR="001B53CA" w:rsidRDefault="001B53CA" w:rsidP="001B53CA">
      <w:pPr>
        <w:jc w:val="center"/>
      </w:pPr>
    </w:p>
    <w:p w:rsidR="001B53CA" w:rsidRDefault="001B53CA" w:rsidP="001B53CA">
      <w:pPr>
        <w:jc w:val="center"/>
      </w:pPr>
    </w:p>
    <w:p w:rsidR="001B53CA" w:rsidRDefault="001B53CA" w:rsidP="001B53CA">
      <w:pPr>
        <w:jc w:val="both"/>
      </w:pPr>
      <w:r>
        <w:tab/>
        <w:t xml:space="preserve">W związku z art. 4¹ ust.2 ustawy z dnia 26 października 1982 o wychowaniu </w:t>
      </w:r>
      <w:r>
        <w:br/>
        <w:t>w trzeźwości i przeciwdziałaniu alkoholizmowi, który nakazuje uchwalanie corocznie Gminnego Programu Profilaktyki i Rozwiązywania Problemów Alkoholowych, Przeciwdziałania Narkomanii i</w:t>
      </w:r>
      <w:r>
        <w:rPr>
          <w:rFonts w:eastAsiaTheme="minorHAnsi"/>
          <w:bCs/>
          <w:lang w:eastAsia="en-US"/>
        </w:rPr>
        <w:t xml:space="preserve"> zwalczania następstw zdrowotnych używania wyrobów tytoniowych i wyrobów powiązanych</w:t>
      </w:r>
      <w:r>
        <w:t xml:space="preserve"> przez Radę Gminy, uznaję za zasadne jej uchwalenie przez Radę Gminy Kobylanka.</w:t>
      </w:r>
    </w:p>
    <w:p w:rsidR="001B53CA" w:rsidRDefault="001B53CA" w:rsidP="001B53CA">
      <w:pPr>
        <w:jc w:val="right"/>
      </w:pPr>
    </w:p>
    <w:p w:rsidR="001B53CA" w:rsidRDefault="001B53CA" w:rsidP="001B53CA">
      <w:pPr>
        <w:jc w:val="right"/>
      </w:pPr>
    </w:p>
    <w:p w:rsidR="001B53CA" w:rsidRDefault="001B53CA" w:rsidP="001B53CA">
      <w:pPr>
        <w:jc w:val="right"/>
      </w:pPr>
    </w:p>
    <w:p w:rsidR="001B53CA" w:rsidRDefault="001B53CA" w:rsidP="001B53CA">
      <w:pPr>
        <w:jc w:val="right"/>
      </w:pPr>
      <w:r>
        <w:t>Pełnomocnik Wójta</w:t>
      </w:r>
    </w:p>
    <w:p w:rsidR="001B53CA" w:rsidRDefault="001B53CA" w:rsidP="001B53CA">
      <w:pPr>
        <w:jc w:val="right"/>
      </w:pPr>
    </w:p>
    <w:p w:rsidR="001B53CA" w:rsidRDefault="001B53CA" w:rsidP="001B53CA">
      <w:pPr>
        <w:jc w:val="right"/>
      </w:pPr>
      <w:r>
        <w:t>mgr Robert Bartosik</w:t>
      </w:r>
    </w:p>
    <w:p w:rsidR="001B53CA" w:rsidRDefault="001B53CA" w:rsidP="001B53CA">
      <w:pPr>
        <w:jc w:val="right"/>
      </w:pPr>
    </w:p>
    <w:p w:rsidR="00D44539" w:rsidRDefault="00D44539"/>
    <w:sectPr w:rsidR="00D4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C1B"/>
    <w:multiLevelType w:val="hybridMultilevel"/>
    <w:tmpl w:val="868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4A4E"/>
    <w:multiLevelType w:val="hybridMultilevel"/>
    <w:tmpl w:val="A2D67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E1B7B"/>
    <w:multiLevelType w:val="hybridMultilevel"/>
    <w:tmpl w:val="492A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A7C53"/>
    <w:multiLevelType w:val="hybridMultilevel"/>
    <w:tmpl w:val="D250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7A"/>
    <w:rsid w:val="001B53CA"/>
    <w:rsid w:val="00AE1F7A"/>
    <w:rsid w:val="00D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B53CA"/>
    <w:pPr>
      <w:overflowPunct w:val="0"/>
      <w:autoSpaceDE w:val="0"/>
      <w:autoSpaceDN w:val="0"/>
      <w:adjustRightInd w:val="0"/>
      <w:jc w:val="center"/>
    </w:pPr>
    <w:rPr>
      <w:i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3CA"/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B53CA"/>
    <w:pPr>
      <w:overflowPunct w:val="0"/>
      <w:autoSpaceDE w:val="0"/>
      <w:autoSpaceDN w:val="0"/>
      <w:adjustRightInd w:val="0"/>
      <w:jc w:val="center"/>
    </w:pPr>
    <w:rPr>
      <w:i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3CA"/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2192</Words>
  <Characters>13155</Characters>
  <Application>Microsoft Office Word</Application>
  <DocSecurity>0</DocSecurity>
  <Lines>109</Lines>
  <Paragraphs>30</Paragraphs>
  <ScaleCrop>false</ScaleCrop>
  <Company/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2019-01-31T08:01:00Z</dcterms:created>
  <dcterms:modified xsi:type="dcterms:W3CDTF">2019-01-31T08:03:00Z</dcterms:modified>
</cp:coreProperties>
</file>